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95" w:rsidRDefault="00677295"/>
    <w:tbl>
      <w:tblPr>
        <w:tblpPr w:leftFromText="187" w:rightFromText="187" w:horzAnchor="margin" w:tblpXSpec="right" w:tblpYSpec="top"/>
        <w:tblW w:w="433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202"/>
        <w:gridCol w:w="143"/>
        <w:gridCol w:w="1701"/>
      </w:tblGrid>
      <w:tr w:rsidR="00677295" w:rsidRPr="00ED3E1E" w:rsidTr="007771DD">
        <w:bookmarkStart w:id="0" w:name="_Toc363918672" w:displacedByCustomXml="next"/>
        <w:sdt>
          <w:sdtPr>
            <w:rPr>
              <w:rFonts w:ascii="Arial" w:eastAsiaTheme="majorEastAsia" w:hAnsi="Arial" w:cs="Arial"/>
              <w:sz w:val="56"/>
              <w:szCs w:val="56"/>
            </w:rPr>
            <w:alias w:val="Título"/>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3"/>
              </w:tcPr>
              <w:p w:rsidR="00677295" w:rsidRPr="001370C7" w:rsidRDefault="00677295" w:rsidP="007771DD">
                <w:pPr>
                  <w:pStyle w:val="SemEspaamento"/>
                  <w:rPr>
                    <w:rFonts w:ascii="Arial" w:eastAsiaTheme="majorEastAsia" w:hAnsi="Arial" w:cs="Arial"/>
                    <w:sz w:val="56"/>
                    <w:szCs w:val="56"/>
                  </w:rPr>
                </w:pPr>
                <w:r w:rsidRPr="005E1B77">
                  <w:rPr>
                    <w:rFonts w:ascii="Arial" w:eastAsiaTheme="majorEastAsia" w:hAnsi="Arial" w:cs="Arial"/>
                    <w:sz w:val="56"/>
                    <w:szCs w:val="56"/>
                  </w:rPr>
                  <w:t>Memorial descritivo da construção de Quadra Poliesportiva na E.M. Comendador Geraldo Ozório Rodrigues</w:t>
                </w:r>
                <w:r>
                  <w:rPr>
                    <w:rFonts w:ascii="Arial" w:eastAsiaTheme="majorEastAsia" w:hAnsi="Arial" w:cs="Arial"/>
                    <w:sz w:val="56"/>
                    <w:szCs w:val="56"/>
                  </w:rPr>
                  <w:t xml:space="preserve"> </w:t>
                </w:r>
              </w:p>
            </w:tc>
          </w:sdtContent>
        </w:sdt>
      </w:tr>
      <w:tr w:rsidR="00677295" w:rsidRPr="00ED3E1E" w:rsidTr="007771DD">
        <w:trPr>
          <w:gridAfter w:val="2"/>
          <w:wAfter w:w="1019" w:type="pct"/>
          <w:trHeight w:val="565"/>
        </w:trPr>
        <w:tc>
          <w:tcPr>
            <w:tcW w:w="3981" w:type="pct"/>
          </w:tcPr>
          <w:p w:rsidR="00677295" w:rsidRPr="001370C7" w:rsidRDefault="00677295" w:rsidP="007771DD">
            <w:pPr>
              <w:pStyle w:val="SemEspaamento"/>
              <w:rPr>
                <w:rFonts w:ascii="Arial" w:hAnsi="Arial" w:cs="Arial"/>
                <w:sz w:val="24"/>
                <w:szCs w:val="24"/>
              </w:rPr>
            </w:pPr>
            <w:r>
              <w:rPr>
                <w:rFonts w:ascii="Arial" w:hAnsi="Arial" w:cs="Arial"/>
                <w:sz w:val="24"/>
                <w:szCs w:val="24"/>
              </w:rPr>
              <w:t xml:space="preserve">Convênio nº 863142 / 2017 – Implantação e Modernização de Infraestrutura para o Esporte Educacional, Recreativo e de </w:t>
            </w:r>
            <w:proofErr w:type="gramStart"/>
            <w:r>
              <w:rPr>
                <w:rFonts w:ascii="Arial" w:hAnsi="Arial" w:cs="Arial"/>
                <w:sz w:val="24"/>
                <w:szCs w:val="24"/>
              </w:rPr>
              <w:t>Lazer</w:t>
            </w:r>
            <w:proofErr w:type="gramEnd"/>
          </w:p>
        </w:tc>
      </w:tr>
      <w:tr w:rsidR="00677295" w:rsidRPr="00ED3E1E" w:rsidTr="007771DD">
        <w:trPr>
          <w:gridAfter w:val="1"/>
          <w:wAfter w:w="940" w:type="pct"/>
        </w:trPr>
        <w:sdt>
          <w:sdtPr>
            <w:rPr>
              <w:rFonts w:ascii="Arial" w:hAnsi="Arial" w:cs="Arial"/>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4060" w:type="pct"/>
                <w:gridSpan w:val="2"/>
              </w:tcPr>
              <w:p w:rsidR="00677295" w:rsidRPr="00592090" w:rsidRDefault="00677295" w:rsidP="007771DD">
                <w:pPr>
                  <w:pStyle w:val="SemEspaamento"/>
                  <w:rPr>
                    <w:rFonts w:ascii="Arial" w:hAnsi="Arial" w:cs="Arial"/>
                    <w:sz w:val="28"/>
                    <w:szCs w:val="28"/>
                  </w:rPr>
                </w:pPr>
                <w:r>
                  <w:rPr>
                    <w:rFonts w:ascii="Arial" w:hAnsi="Arial" w:cs="Arial"/>
                    <w:sz w:val="28"/>
                    <w:szCs w:val="28"/>
                  </w:rPr>
                  <w:t xml:space="preserve">PMBM – PREFEITURA MUNICIPAL DE BARRA MANSA                                             SMP-Secretaria Municipal de Planejamento Urbano                                               Secretário </w:t>
                </w:r>
                <w:proofErr w:type="spellStart"/>
                <w:r>
                  <w:rPr>
                    <w:rFonts w:ascii="Arial" w:hAnsi="Arial" w:cs="Arial"/>
                    <w:sz w:val="28"/>
                    <w:szCs w:val="28"/>
                  </w:rPr>
                  <w:t>Engº</w:t>
                </w:r>
                <w:proofErr w:type="spellEnd"/>
                <w:r>
                  <w:rPr>
                    <w:rFonts w:ascii="Arial" w:hAnsi="Arial" w:cs="Arial"/>
                    <w:sz w:val="28"/>
                    <w:szCs w:val="28"/>
                  </w:rPr>
                  <w:t xml:space="preserve"> </w:t>
                </w:r>
                <w:proofErr w:type="spellStart"/>
                <w:r>
                  <w:rPr>
                    <w:rFonts w:ascii="Arial" w:hAnsi="Arial" w:cs="Arial"/>
                    <w:sz w:val="28"/>
                    <w:szCs w:val="28"/>
                  </w:rPr>
                  <w:t>Éros</w:t>
                </w:r>
                <w:proofErr w:type="spellEnd"/>
                <w:r>
                  <w:rPr>
                    <w:rFonts w:ascii="Arial" w:hAnsi="Arial" w:cs="Arial"/>
                    <w:sz w:val="28"/>
                    <w:szCs w:val="28"/>
                  </w:rPr>
                  <w:t xml:space="preserve"> dos Santos                                                                                  </w:t>
                </w:r>
                <w:proofErr w:type="spellStart"/>
                <w:r>
                  <w:rPr>
                    <w:rFonts w:ascii="Arial" w:hAnsi="Arial" w:cs="Arial"/>
                    <w:sz w:val="28"/>
                    <w:szCs w:val="28"/>
                  </w:rPr>
                  <w:t>Arqtª</w:t>
                </w:r>
                <w:proofErr w:type="spellEnd"/>
                <w:r>
                  <w:rPr>
                    <w:rFonts w:ascii="Arial" w:hAnsi="Arial" w:cs="Arial"/>
                    <w:sz w:val="28"/>
                    <w:szCs w:val="28"/>
                  </w:rPr>
                  <w:t xml:space="preserve"> Lélia Magda Costa Nogueira</w:t>
                </w:r>
              </w:p>
            </w:tc>
          </w:sdtContent>
        </w:sdt>
      </w:tr>
    </w:tbl>
    <w:p w:rsidR="00C62CE7" w:rsidRDefault="00C62CE7" w:rsidP="004C0B9B">
      <w:pPr>
        <w:pStyle w:val="SemEspaamento"/>
        <w:jc w:val="center"/>
        <w:rPr>
          <w:rFonts w:ascii="Arial" w:hAnsi="Arial" w:cs="Arial"/>
          <w:sz w:val="28"/>
          <w:szCs w:val="28"/>
        </w:rPr>
      </w:pPr>
    </w:p>
    <w:p w:rsidR="00C62CE7" w:rsidRDefault="00110EF6" w:rsidP="00C62CE7">
      <w:pPr>
        <w:pStyle w:val="SemEspaamento"/>
        <w:rPr>
          <w:rFonts w:ascii="Arial" w:hAnsi="Arial" w:cs="Arial"/>
          <w:sz w:val="28"/>
          <w:szCs w:val="28"/>
        </w:rPr>
      </w:pPr>
      <w:r>
        <w:rPr>
          <w:rFonts w:ascii="Arial" w:hAnsi="Arial" w:cs="Arial"/>
          <w:sz w:val="28"/>
          <w:szCs w:val="28"/>
        </w:rPr>
        <w:t xml:space="preserve">   </w:t>
      </w:r>
      <w:r w:rsidR="00420F21">
        <w:rPr>
          <w:rFonts w:ascii="Arial" w:hAnsi="Arial" w:cs="Arial"/>
          <w:sz w:val="28"/>
          <w:szCs w:val="28"/>
        </w:rPr>
        <w:t xml:space="preserve"> </w:t>
      </w:r>
      <w:r>
        <w:rPr>
          <w:rFonts w:ascii="Arial" w:hAnsi="Arial" w:cs="Arial"/>
          <w:sz w:val="28"/>
          <w:szCs w:val="28"/>
        </w:rPr>
        <w:t xml:space="preserve"> </w:t>
      </w:r>
    </w:p>
    <w:p w:rsidR="00C62CE7" w:rsidRDefault="00C62CE7" w:rsidP="00C62CE7">
      <w:pPr>
        <w:pStyle w:val="SemEspaamento"/>
        <w:rPr>
          <w:rFonts w:ascii="Arial" w:hAnsi="Arial" w:cs="Arial"/>
          <w:sz w:val="28"/>
          <w:szCs w:val="28"/>
        </w:rPr>
      </w:pPr>
    </w:p>
    <w:p w:rsidR="00677295" w:rsidRDefault="004C0B9B" w:rsidP="00C62CE7">
      <w:pPr>
        <w:pStyle w:val="SemEspaamento"/>
        <w:rPr>
          <w:rFonts w:ascii="Arial" w:hAnsi="Arial" w:cs="Arial"/>
          <w:noProof/>
          <w:lang w:eastAsia="pt-BR"/>
        </w:rPr>
      </w:pPr>
      <w:r>
        <w:rPr>
          <w:rFonts w:ascii="Arial" w:hAnsi="Arial" w:cs="Arial"/>
          <w:noProof/>
          <w:lang w:eastAsia="pt-BR"/>
        </w:rPr>
        <w:t xml:space="preserve">                   </w:t>
      </w:r>
    </w:p>
    <w:p w:rsidR="00677295" w:rsidRPr="00677295" w:rsidRDefault="00677295" w:rsidP="00677295">
      <w:pPr>
        <w:rPr>
          <w:lang w:eastAsia="pt-BR"/>
        </w:rPr>
      </w:pPr>
    </w:p>
    <w:p w:rsidR="00677295" w:rsidRPr="00677295" w:rsidRDefault="00677295" w:rsidP="00677295">
      <w:pPr>
        <w:rPr>
          <w:lang w:eastAsia="pt-BR"/>
        </w:rPr>
      </w:pPr>
    </w:p>
    <w:p w:rsidR="00677295" w:rsidRPr="00677295" w:rsidRDefault="00677295" w:rsidP="00677295">
      <w:pPr>
        <w:rPr>
          <w:lang w:eastAsia="pt-BR"/>
        </w:rPr>
      </w:pPr>
    </w:p>
    <w:p w:rsidR="00677295" w:rsidRPr="00677295" w:rsidRDefault="00677295" w:rsidP="00677295">
      <w:pPr>
        <w:rPr>
          <w:lang w:eastAsia="pt-BR"/>
        </w:rPr>
      </w:pPr>
    </w:p>
    <w:p w:rsidR="00677295" w:rsidRPr="00677295" w:rsidRDefault="00677295" w:rsidP="00677295">
      <w:pPr>
        <w:rPr>
          <w:lang w:eastAsia="pt-BR"/>
        </w:rPr>
      </w:pPr>
    </w:p>
    <w:p w:rsidR="00677295" w:rsidRDefault="00677295" w:rsidP="00677295">
      <w:pPr>
        <w:rPr>
          <w:lang w:eastAsia="pt-BR"/>
        </w:rPr>
      </w:pPr>
    </w:p>
    <w:p w:rsidR="00677295" w:rsidRDefault="00677295" w:rsidP="00677295">
      <w:pPr>
        <w:tabs>
          <w:tab w:val="left" w:pos="1813"/>
        </w:tabs>
        <w:jc w:val="center"/>
        <w:rPr>
          <w:lang w:eastAsia="pt-BR"/>
        </w:rPr>
      </w:pPr>
      <w:r>
        <w:rPr>
          <w:noProof/>
          <w:lang w:eastAsia="pt-BR"/>
        </w:rPr>
        <w:drawing>
          <wp:inline distT="0" distB="0" distL="0" distR="0" wp14:anchorId="0507B16B" wp14:editId="132DFE43">
            <wp:extent cx="4722607" cy="2574856"/>
            <wp:effectExtent l="0" t="0" r="1905" b="0"/>
            <wp:docPr id="1" name="Imagem 1" descr="D:\LÉLIA 2019\QUADRA GERALDO OZÓRIO\CEF - QUADRA GERALDO OZÓRIO- FINAL 26 02 19\F 2 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ÉLIA 2019\QUADRA GERALDO OZÓRIO\CEF - QUADRA GERALDO OZÓRIO- FINAL 26 02 19\F 2 Captur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8673" cy="2589068"/>
                    </a:xfrm>
                    <a:prstGeom prst="rect">
                      <a:avLst/>
                    </a:prstGeom>
                    <a:noFill/>
                    <a:ln>
                      <a:noFill/>
                    </a:ln>
                  </pic:spPr>
                </pic:pic>
              </a:graphicData>
            </a:graphic>
          </wp:inline>
        </w:drawing>
      </w:r>
    </w:p>
    <w:p w:rsidR="00677295" w:rsidRDefault="00677295" w:rsidP="00677295">
      <w:pPr>
        <w:tabs>
          <w:tab w:val="left" w:pos="1813"/>
        </w:tabs>
        <w:jc w:val="center"/>
        <w:rPr>
          <w:lang w:eastAsia="pt-BR"/>
        </w:rPr>
      </w:pPr>
      <w:r>
        <w:rPr>
          <w:rFonts w:ascii="Arial" w:hAnsi="Arial" w:cs="Arial"/>
          <w:noProof/>
          <w:lang w:eastAsia="pt-BR"/>
        </w:rPr>
        <w:drawing>
          <wp:inline distT="0" distB="0" distL="0" distR="0" wp14:anchorId="06374A40" wp14:editId="12282B15">
            <wp:extent cx="2569028" cy="1798451"/>
            <wp:effectExtent l="0" t="0" r="317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30-WA0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9027" cy="1798450"/>
                    </a:xfrm>
                    <a:prstGeom prst="rect">
                      <a:avLst/>
                    </a:prstGeom>
                  </pic:spPr>
                </pic:pic>
              </a:graphicData>
            </a:graphic>
          </wp:inline>
        </w:drawing>
      </w:r>
      <w:r>
        <w:rPr>
          <w:lang w:eastAsia="pt-BR"/>
        </w:rPr>
        <w:t xml:space="preserve">        </w:t>
      </w:r>
      <w:r>
        <w:rPr>
          <w:rFonts w:ascii="Arial" w:hAnsi="Arial" w:cs="Arial"/>
          <w:noProof/>
          <w:lang w:eastAsia="pt-BR"/>
        </w:rPr>
        <w:drawing>
          <wp:inline distT="0" distB="0" distL="0" distR="0" wp14:anchorId="60A686C5" wp14:editId="6F8D266E">
            <wp:extent cx="2503714" cy="1802583"/>
            <wp:effectExtent l="0" t="0" r="0" b="762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25_1013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520" cy="1812523"/>
                    </a:xfrm>
                    <a:prstGeom prst="rect">
                      <a:avLst/>
                    </a:prstGeom>
                  </pic:spPr>
                </pic:pic>
              </a:graphicData>
            </a:graphic>
          </wp:inline>
        </w:drawing>
      </w:r>
    </w:p>
    <w:p w:rsidR="004C0B9B" w:rsidRPr="00677295" w:rsidRDefault="004C0B9B" w:rsidP="00677295">
      <w:pPr>
        <w:rPr>
          <w:lang w:eastAsia="pt-BR"/>
        </w:rPr>
        <w:sectPr w:rsidR="004C0B9B" w:rsidRPr="00677295" w:rsidSect="00A20FB5">
          <w:headerReference w:type="default" r:id="rId12"/>
          <w:footerReference w:type="default" r:id="rId13"/>
          <w:headerReference w:type="first" r:id="rId14"/>
          <w:pgSz w:w="11906" w:h="16838" w:code="9"/>
          <w:pgMar w:top="1418" w:right="851" w:bottom="567" w:left="851" w:header="709" w:footer="709" w:gutter="0"/>
          <w:cols w:space="708"/>
          <w:titlePg/>
          <w:docGrid w:linePitch="360"/>
        </w:sectPr>
      </w:pPr>
    </w:p>
    <w:sdt>
      <w:sdtPr>
        <w:rPr>
          <w:rFonts w:ascii="Arial" w:eastAsiaTheme="minorHAnsi" w:hAnsi="Arial" w:cs="Arial"/>
          <w:b w:val="0"/>
          <w:bCs w:val="0"/>
          <w:color w:val="auto"/>
          <w:sz w:val="20"/>
          <w:szCs w:val="20"/>
        </w:rPr>
        <w:id w:val="76689147"/>
        <w:docPartObj>
          <w:docPartGallery w:val="Table of Contents"/>
          <w:docPartUnique/>
        </w:docPartObj>
      </w:sdtPr>
      <w:sdtEndPr/>
      <w:sdtContent>
        <w:p w:rsidR="00702C3B" w:rsidRPr="00ED3E1E" w:rsidRDefault="00702C3B" w:rsidP="00110EF6">
          <w:pPr>
            <w:pStyle w:val="CabealhodoSumrio"/>
            <w:rPr>
              <w:rFonts w:ascii="Arial" w:hAnsi="Arial" w:cs="Arial"/>
              <w:sz w:val="20"/>
              <w:szCs w:val="20"/>
            </w:rPr>
          </w:pPr>
        </w:p>
        <w:p w:rsidR="00E64A17" w:rsidRPr="00E64A17" w:rsidRDefault="00B04B84" w:rsidP="00E64A17">
          <w:pPr>
            <w:pStyle w:val="Sumrio1"/>
            <w:tabs>
              <w:tab w:val="right" w:leader="dot" w:pos="10194"/>
            </w:tabs>
            <w:jc w:val="both"/>
            <w:rPr>
              <w:rFonts w:ascii="Arial" w:eastAsiaTheme="minorEastAsia" w:hAnsi="Arial" w:cs="Arial"/>
              <w:noProof/>
              <w:lang w:eastAsia="pt-BR"/>
            </w:rPr>
          </w:pPr>
          <w:r w:rsidRPr="00ED3E1E">
            <w:rPr>
              <w:rFonts w:ascii="Arial" w:hAnsi="Arial" w:cs="Arial"/>
              <w:sz w:val="20"/>
              <w:szCs w:val="20"/>
            </w:rPr>
            <w:fldChar w:fldCharType="begin"/>
          </w:r>
          <w:r w:rsidR="00702C3B" w:rsidRPr="00ED3E1E">
            <w:rPr>
              <w:rFonts w:ascii="Arial" w:hAnsi="Arial" w:cs="Arial"/>
              <w:sz w:val="20"/>
              <w:szCs w:val="20"/>
            </w:rPr>
            <w:instrText xml:space="preserve"> TOC \o "1-3" \h \z \u </w:instrText>
          </w:r>
          <w:r w:rsidRPr="00ED3E1E">
            <w:rPr>
              <w:rFonts w:ascii="Arial" w:hAnsi="Arial" w:cs="Arial"/>
              <w:sz w:val="20"/>
              <w:szCs w:val="20"/>
            </w:rPr>
            <w:fldChar w:fldCharType="separate"/>
          </w:r>
          <w:hyperlink w:anchor="_Toc2165964" w:history="1">
            <w:r w:rsidR="00E64A17" w:rsidRPr="00E64A17">
              <w:rPr>
                <w:rStyle w:val="Hyperlink"/>
                <w:rFonts w:ascii="Arial" w:hAnsi="Arial" w:cs="Arial"/>
                <w:noProof/>
              </w:rPr>
              <w:t>DEFINIÇÕES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_Toc2165964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3</w:t>
            </w:r>
            <w:r w:rsidR="00E64A17" w:rsidRPr="00E64A17">
              <w:rPr>
                <w:rFonts w:ascii="Arial" w:hAnsi="Arial" w:cs="Arial"/>
                <w:noProof/>
                <w:webHidden/>
              </w:rPr>
              <w:fldChar w:fldCharType="end"/>
            </w:r>
          </w:hyperlink>
        </w:p>
        <w:p w:rsidR="00E64A17" w:rsidRPr="00E64A17" w:rsidRDefault="00E61137" w:rsidP="00E64A17">
          <w:pPr>
            <w:pStyle w:val="Sumrio1"/>
            <w:tabs>
              <w:tab w:val="right" w:leader="dot" w:pos="10194"/>
            </w:tabs>
            <w:jc w:val="both"/>
            <w:rPr>
              <w:rFonts w:ascii="Arial" w:eastAsiaTheme="minorEastAsia" w:hAnsi="Arial" w:cs="Arial"/>
              <w:noProof/>
              <w:lang w:eastAsia="pt-BR"/>
            </w:rPr>
          </w:pPr>
          <w:hyperlink w:anchor="_Toc2165965" w:history="1">
            <w:r w:rsidR="00E64A17" w:rsidRPr="00E64A17">
              <w:rPr>
                <w:rStyle w:val="Hyperlink"/>
                <w:rFonts w:ascii="Arial" w:hAnsi="Arial" w:cs="Arial"/>
                <w:noProof/>
              </w:rPr>
              <w:t>FISCALIZAÇÃO E CONTRATADA</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_Toc2165965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3</w:t>
            </w:r>
            <w:r w:rsidR="00E64A17" w:rsidRPr="00E64A17">
              <w:rPr>
                <w:rFonts w:ascii="Arial" w:hAnsi="Arial" w:cs="Arial"/>
                <w:noProof/>
                <w:webHidden/>
              </w:rPr>
              <w:fldChar w:fldCharType="end"/>
            </w:r>
          </w:hyperlink>
        </w:p>
        <w:p w:rsidR="00E64A17" w:rsidRPr="00E64A17" w:rsidRDefault="00E61137" w:rsidP="00E64A17">
          <w:pPr>
            <w:pStyle w:val="Sumrio1"/>
            <w:tabs>
              <w:tab w:val="right" w:leader="dot" w:pos="10194"/>
            </w:tabs>
            <w:jc w:val="both"/>
            <w:rPr>
              <w:rFonts w:ascii="Arial" w:eastAsiaTheme="minorEastAsia" w:hAnsi="Arial" w:cs="Arial"/>
              <w:noProof/>
              <w:lang w:eastAsia="pt-BR"/>
            </w:rPr>
          </w:pPr>
          <w:hyperlink w:anchor="_Toc2165966" w:history="1">
            <w:r w:rsidR="00E64A17" w:rsidRPr="00E64A17">
              <w:rPr>
                <w:rStyle w:val="Hyperlink"/>
                <w:rFonts w:ascii="Arial" w:hAnsi="Arial" w:cs="Arial"/>
                <w:noProof/>
              </w:rPr>
              <w:t>DIREITO E AUTORIDADE DA FISCALIZAÇÃO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_Toc2165966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3</w:t>
            </w:r>
            <w:r w:rsidR="00E64A17" w:rsidRPr="00E64A17">
              <w:rPr>
                <w:rFonts w:ascii="Arial" w:hAnsi="Arial" w:cs="Arial"/>
                <w:noProof/>
                <w:webHidden/>
              </w:rPr>
              <w:fldChar w:fldCharType="end"/>
            </w:r>
          </w:hyperlink>
        </w:p>
        <w:p w:rsidR="00E64A17" w:rsidRPr="00E64A17" w:rsidRDefault="00E61137" w:rsidP="00E64A17">
          <w:pPr>
            <w:pStyle w:val="Sumrio1"/>
            <w:tabs>
              <w:tab w:val="right" w:leader="dot" w:pos="10194"/>
            </w:tabs>
            <w:jc w:val="both"/>
            <w:rPr>
              <w:rFonts w:ascii="Arial" w:eastAsiaTheme="minorEastAsia" w:hAnsi="Arial" w:cs="Arial"/>
              <w:noProof/>
              <w:lang w:eastAsia="pt-BR"/>
            </w:rPr>
          </w:pPr>
          <w:hyperlink w:anchor="_Toc2165967" w:history="1">
            <w:r w:rsidR="00E64A17" w:rsidRPr="00E64A17">
              <w:rPr>
                <w:rStyle w:val="Hyperlink"/>
                <w:rFonts w:ascii="Arial" w:hAnsi="Arial" w:cs="Arial"/>
                <w:noProof/>
              </w:rPr>
              <w:t>INTRODUÇÃO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_Toc2165967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3</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68" w:history="1">
            <w:r w:rsidR="00E64A17" w:rsidRPr="00E64A17">
              <w:rPr>
                <w:rStyle w:val="Hyperlink"/>
                <w:rFonts w:ascii="Arial" w:hAnsi="Arial" w:cs="Arial"/>
                <w:noProof/>
              </w:rPr>
              <w:t>Descrição da obra</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_Toc2165968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3</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69" w:history="1">
            <w:r w:rsidR="00E64A17" w:rsidRPr="00E64A17">
              <w:rPr>
                <w:rStyle w:val="Hyperlink"/>
                <w:rFonts w:ascii="Arial" w:hAnsi="Arial" w:cs="Arial"/>
                <w:noProof/>
              </w:rPr>
              <w:t>Disposições gerais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_Toc2165969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4</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70" w:history="1">
            <w:r w:rsidR="00E64A17" w:rsidRPr="00E64A17">
              <w:rPr>
                <w:rStyle w:val="Hyperlink"/>
                <w:rFonts w:ascii="Arial" w:hAnsi="Arial" w:cs="Arial"/>
                <w:noProof/>
              </w:rPr>
              <w:t>1.</w:t>
            </w:r>
            <w:r w:rsidR="00E64A17" w:rsidRPr="00E64A17">
              <w:rPr>
                <w:rFonts w:ascii="Arial" w:eastAsiaTheme="minorEastAsia" w:hAnsi="Arial" w:cs="Arial"/>
                <w:noProof/>
                <w:lang w:eastAsia="pt-BR"/>
              </w:rPr>
              <w:tab/>
            </w:r>
            <w:r w:rsidR="00E64A17" w:rsidRPr="00E64A17">
              <w:rPr>
                <w:rStyle w:val="Hyperlink"/>
                <w:rFonts w:ascii="Arial" w:hAnsi="Arial" w:cs="Arial"/>
                <w:noProof/>
              </w:rPr>
              <w:t>SERVIÇOS PRELIMINARES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_Toc2165970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5</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71" w:history="1">
            <w:r w:rsidR="00E64A17" w:rsidRPr="00E64A17">
              <w:rPr>
                <w:rStyle w:val="Hyperlink"/>
                <w:rFonts w:ascii="Arial" w:hAnsi="Arial" w:cs="Arial"/>
                <w:noProof/>
              </w:rPr>
              <w:t>Placa de Obra / Barracão de Obra</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_Toc2165971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5</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72" w:history="1">
            <w:r w:rsidR="00E64A17" w:rsidRPr="00E64A17">
              <w:rPr>
                <w:rStyle w:val="Hyperlink"/>
                <w:rFonts w:ascii="Arial" w:hAnsi="Arial" w:cs="Arial"/>
                <w:noProof/>
              </w:rPr>
              <w:t>Demolições: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_Toc2165972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5</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73" w:history="1">
            <w:r w:rsidR="00E64A17" w:rsidRPr="00E64A17">
              <w:rPr>
                <w:rStyle w:val="Hyperlink"/>
                <w:rFonts w:ascii="Arial" w:hAnsi="Arial" w:cs="Arial"/>
                <w:noProof/>
              </w:rPr>
              <w:t>2.</w:t>
            </w:r>
            <w:r w:rsidR="00E64A17" w:rsidRPr="00E64A17">
              <w:rPr>
                <w:rFonts w:ascii="Arial" w:eastAsiaTheme="minorEastAsia" w:hAnsi="Arial" w:cs="Arial"/>
                <w:noProof/>
                <w:lang w:eastAsia="pt-BR"/>
              </w:rPr>
              <w:tab/>
            </w:r>
            <w:r w:rsidR="00E64A17" w:rsidRPr="00E64A17">
              <w:rPr>
                <w:rStyle w:val="Hyperlink"/>
                <w:rFonts w:ascii="Arial" w:hAnsi="Arial" w:cs="Arial"/>
                <w:noProof/>
              </w:rPr>
              <w:t>ESTRUTURA DE CONCRETO ARMADO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_Toc2165973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6</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74" w:history="1">
            <w:r w:rsidR="00E64A17" w:rsidRPr="00E64A17">
              <w:rPr>
                <w:rStyle w:val="Hyperlink"/>
                <w:rFonts w:ascii="Arial" w:hAnsi="Arial" w:cs="Arial"/>
                <w:noProof/>
              </w:rPr>
              <w:t>Fundações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_Toc2165974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6</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75" w:history="1">
            <w:r w:rsidR="00E64A17" w:rsidRPr="00E64A17">
              <w:rPr>
                <w:rStyle w:val="Hyperlink"/>
                <w:rFonts w:ascii="Arial" w:hAnsi="Arial" w:cs="Arial"/>
                <w:noProof/>
              </w:rPr>
              <w:t>Concreto Armado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_Toc2165975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6</w:t>
            </w:r>
            <w:r w:rsidR="00E64A17" w:rsidRPr="00E64A17">
              <w:rPr>
                <w:rFonts w:ascii="Arial" w:hAnsi="Arial" w:cs="Arial"/>
                <w:noProof/>
                <w:webHidden/>
              </w:rPr>
              <w:fldChar w:fldCharType="end"/>
            </w:r>
          </w:hyperlink>
        </w:p>
        <w:p w:rsidR="00E64A17" w:rsidRPr="00E64A17" w:rsidRDefault="00E61137" w:rsidP="00E64A17">
          <w:pPr>
            <w:pStyle w:val="Sumrio1"/>
            <w:tabs>
              <w:tab w:val="right" w:leader="dot" w:pos="10194"/>
            </w:tabs>
            <w:jc w:val="both"/>
            <w:rPr>
              <w:rFonts w:ascii="Arial" w:eastAsiaTheme="minorEastAsia" w:hAnsi="Arial" w:cs="Arial"/>
              <w:noProof/>
              <w:lang w:eastAsia="pt-BR"/>
            </w:rPr>
          </w:pPr>
          <w:hyperlink w:anchor="_Toc2165976" w:history="1">
            <w:r w:rsidR="00E64A17" w:rsidRPr="00E64A17">
              <w:rPr>
                <w:rStyle w:val="Hyperlink"/>
                <w:rFonts w:ascii="Arial" w:hAnsi="Arial" w:cs="Arial"/>
                <w:noProof/>
              </w:rPr>
              <w:t>PISOS DE CONCRETO ARMADO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_Toc2165976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7</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77" w:history="1">
            <w:r w:rsidR="00E64A17" w:rsidRPr="00E64A17">
              <w:rPr>
                <w:rStyle w:val="Hyperlink"/>
                <w:rFonts w:ascii="Arial" w:hAnsi="Arial" w:cs="Arial"/>
                <w:noProof/>
              </w:rPr>
              <w:t>3.</w:t>
            </w:r>
            <w:r w:rsidR="00E64A17" w:rsidRPr="00E64A17">
              <w:rPr>
                <w:rFonts w:ascii="Arial" w:eastAsiaTheme="minorEastAsia" w:hAnsi="Arial" w:cs="Arial"/>
                <w:noProof/>
                <w:lang w:eastAsia="pt-BR"/>
              </w:rPr>
              <w:tab/>
            </w:r>
            <w:r w:rsidR="00E64A17" w:rsidRPr="00E64A17">
              <w:rPr>
                <w:rStyle w:val="Hyperlink"/>
                <w:rFonts w:ascii="Arial" w:hAnsi="Arial" w:cs="Arial"/>
                <w:noProof/>
              </w:rPr>
              <w:t>ALVENARIA E REVESTIMENTOS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_Toc2165977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7</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78" w:history="1">
            <w:r w:rsidR="00E64A17" w:rsidRPr="00E64A17">
              <w:rPr>
                <w:rStyle w:val="Hyperlink"/>
                <w:rFonts w:ascii="Arial" w:hAnsi="Arial" w:cs="Arial"/>
                <w:noProof/>
              </w:rPr>
              <w:t>Piso Ladrilho Hidráulico / Piso Ladrilho Hidráulico Podotátil</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_Toc2165978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7</w:t>
            </w:r>
            <w:r w:rsidR="00E64A17" w:rsidRPr="00E64A17">
              <w:rPr>
                <w:rFonts w:ascii="Arial" w:hAnsi="Arial" w:cs="Arial"/>
                <w:noProof/>
                <w:webHidden/>
              </w:rPr>
              <w:fldChar w:fldCharType="end"/>
            </w:r>
          </w:hyperlink>
        </w:p>
        <w:p w:rsidR="00E64A17" w:rsidRPr="00E64A17" w:rsidRDefault="00E61137" w:rsidP="00E64A17">
          <w:pPr>
            <w:pStyle w:val="Sumrio3"/>
            <w:tabs>
              <w:tab w:val="right" w:leader="dot" w:pos="10194"/>
            </w:tabs>
            <w:jc w:val="both"/>
            <w:rPr>
              <w:rFonts w:ascii="Arial" w:eastAsiaTheme="minorEastAsia" w:hAnsi="Arial" w:cs="Arial"/>
              <w:noProof/>
              <w:lang w:eastAsia="pt-BR"/>
            </w:rPr>
          </w:pPr>
          <w:hyperlink w:anchor="_Toc2165979" w:history="1">
            <w:r w:rsidR="00E64A17" w:rsidRPr="00E64A17">
              <w:rPr>
                <w:rStyle w:val="Hyperlink"/>
                <w:rFonts w:ascii="Arial" w:hAnsi="Arial" w:cs="Arial"/>
                <w:noProof/>
              </w:rPr>
              <w:t>Blocos cerâmicos furados / Blocos Intertravados de concreto / Emboço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_Toc2165979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8</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80" w:history="1">
            <w:r w:rsidR="00E64A17" w:rsidRPr="00E64A17">
              <w:rPr>
                <w:rStyle w:val="Hyperlink"/>
                <w:rFonts w:ascii="Arial" w:hAnsi="Arial" w:cs="Arial"/>
                <w:noProof/>
              </w:rPr>
              <w:t>Argamassa</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_Toc2165980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8</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81" w:history="1">
            <w:r w:rsidR="00E64A17" w:rsidRPr="00E64A17">
              <w:rPr>
                <w:rStyle w:val="Hyperlink"/>
                <w:rFonts w:ascii="Arial" w:hAnsi="Arial" w:cs="Arial"/>
                <w:noProof/>
              </w:rPr>
              <w:t>4.</w:t>
            </w:r>
            <w:r w:rsidR="00E64A17" w:rsidRPr="00E64A17">
              <w:rPr>
                <w:rFonts w:ascii="Arial" w:eastAsiaTheme="minorEastAsia" w:hAnsi="Arial" w:cs="Arial"/>
                <w:noProof/>
                <w:lang w:eastAsia="pt-BR"/>
              </w:rPr>
              <w:tab/>
            </w:r>
            <w:r w:rsidR="00E64A17" w:rsidRPr="00E64A17">
              <w:rPr>
                <w:rStyle w:val="Hyperlink"/>
                <w:rFonts w:ascii="Arial" w:hAnsi="Arial" w:cs="Arial"/>
                <w:noProof/>
              </w:rPr>
              <w:t>ALAMBRADO / ESQUADRIAS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_Toc2165981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8</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82" w:history="1">
            <w:r w:rsidR="00E64A17" w:rsidRPr="00E64A17">
              <w:rPr>
                <w:rStyle w:val="Hyperlink"/>
                <w:rFonts w:ascii="Arial" w:hAnsi="Arial" w:cs="Arial"/>
                <w:noProof/>
              </w:rPr>
              <w:t>Esquadrias Metálicas: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_Toc2165982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8</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83" w:history="1">
            <w:r w:rsidR="00E64A17" w:rsidRPr="00E64A17">
              <w:rPr>
                <w:rStyle w:val="Hyperlink"/>
                <w:rFonts w:ascii="Arial" w:hAnsi="Arial" w:cs="Arial"/>
                <w:noProof/>
              </w:rPr>
              <w:t>Alambrados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_Toc2165983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9</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84" w:history="1">
            <w:r w:rsidR="00E64A17" w:rsidRPr="00E64A17">
              <w:rPr>
                <w:rStyle w:val="Hyperlink"/>
                <w:rFonts w:ascii="Arial" w:hAnsi="Arial" w:cs="Arial"/>
                <w:noProof/>
              </w:rPr>
              <w:t>Portões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_Toc2165984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10</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85" w:history="1">
            <w:r w:rsidR="00E64A17" w:rsidRPr="00E64A17">
              <w:rPr>
                <w:rStyle w:val="Hyperlink"/>
                <w:rFonts w:ascii="Arial" w:hAnsi="Arial" w:cs="Arial"/>
                <w:noProof/>
              </w:rPr>
              <w:t>Tela em Polietileno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_Toc2165985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10</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86" w:history="1">
            <w:r w:rsidR="00E64A17" w:rsidRPr="00E64A17">
              <w:rPr>
                <w:rStyle w:val="Hyperlink"/>
                <w:rFonts w:ascii="Arial" w:hAnsi="Arial" w:cs="Arial"/>
                <w:noProof/>
              </w:rPr>
              <w:t>5.</w:t>
            </w:r>
            <w:r w:rsidR="00E64A17" w:rsidRPr="00E64A17">
              <w:rPr>
                <w:rFonts w:ascii="Arial" w:eastAsiaTheme="minorEastAsia" w:hAnsi="Arial" w:cs="Arial"/>
                <w:noProof/>
                <w:lang w:eastAsia="pt-BR"/>
              </w:rPr>
              <w:tab/>
            </w:r>
            <w:r w:rsidR="00E64A17" w:rsidRPr="00E64A17">
              <w:rPr>
                <w:rStyle w:val="Hyperlink"/>
                <w:rFonts w:ascii="Arial" w:hAnsi="Arial" w:cs="Arial"/>
                <w:noProof/>
              </w:rPr>
              <w:t>INSTALAÇÕES ELÉTRICAS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_Toc2165986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10</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87" w:history="1">
            <w:r w:rsidR="00E64A17" w:rsidRPr="00E64A17">
              <w:rPr>
                <w:rStyle w:val="Hyperlink"/>
                <w:rFonts w:ascii="Arial" w:hAnsi="Arial" w:cs="Arial"/>
                <w:noProof/>
              </w:rPr>
              <w:t>6.</w:t>
            </w:r>
            <w:r w:rsidR="00E64A17" w:rsidRPr="00E64A17">
              <w:rPr>
                <w:rFonts w:ascii="Arial" w:eastAsiaTheme="minorEastAsia" w:hAnsi="Arial" w:cs="Arial"/>
                <w:noProof/>
                <w:lang w:eastAsia="pt-BR"/>
              </w:rPr>
              <w:tab/>
            </w:r>
            <w:r w:rsidR="00E64A17" w:rsidRPr="00E64A17">
              <w:rPr>
                <w:rStyle w:val="Hyperlink"/>
                <w:rFonts w:ascii="Arial" w:hAnsi="Arial" w:cs="Arial"/>
                <w:noProof/>
              </w:rPr>
              <w:t>PINTURA</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_Toc2165987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11</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88" w:history="1">
            <w:r w:rsidR="00E64A17" w:rsidRPr="00E64A17">
              <w:rPr>
                <w:rStyle w:val="Hyperlink"/>
                <w:rFonts w:ascii="Arial" w:hAnsi="Arial" w:cs="Arial"/>
                <w:noProof/>
              </w:rPr>
              <w:t>Disposições Gerais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_Toc2165988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11</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89" w:history="1">
            <w:r w:rsidR="00E64A17" w:rsidRPr="00E64A17">
              <w:rPr>
                <w:rStyle w:val="Hyperlink"/>
                <w:rFonts w:ascii="Arial" w:hAnsi="Arial" w:cs="Arial"/>
                <w:noProof/>
              </w:rPr>
              <w:t>Pintura em Ferro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_Toc2165989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11</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90" w:history="1">
            <w:r w:rsidR="00E64A17" w:rsidRPr="00E64A17">
              <w:rPr>
                <w:rStyle w:val="Hyperlink"/>
                <w:rFonts w:ascii="Arial" w:hAnsi="Arial" w:cs="Arial"/>
                <w:noProof/>
              </w:rPr>
              <w:t>Pintura em Muros de alvenaria e de concreto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_Toc2165990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12</w:t>
            </w:r>
            <w:r w:rsidR="00E64A17" w:rsidRPr="00E64A17">
              <w:rPr>
                <w:rFonts w:ascii="Arial" w:hAnsi="Arial" w:cs="Arial"/>
                <w:noProof/>
                <w:webHidden/>
              </w:rPr>
              <w:fldChar w:fldCharType="end"/>
            </w:r>
          </w:hyperlink>
        </w:p>
        <w:p w:rsidR="00E64A17" w:rsidRPr="00E64A17" w:rsidRDefault="00E61137" w:rsidP="00E64A17">
          <w:pPr>
            <w:pStyle w:val="Sumrio2"/>
            <w:tabs>
              <w:tab w:val="right" w:leader="dot" w:pos="10194"/>
            </w:tabs>
            <w:jc w:val="both"/>
            <w:rPr>
              <w:rFonts w:ascii="Arial" w:eastAsiaTheme="minorEastAsia" w:hAnsi="Arial" w:cs="Arial"/>
              <w:noProof/>
              <w:lang w:eastAsia="pt-BR"/>
            </w:rPr>
          </w:pPr>
          <w:hyperlink w:anchor="_Toc2165991" w:history="1">
            <w:r w:rsidR="00E64A17" w:rsidRPr="00E64A17">
              <w:rPr>
                <w:rStyle w:val="Hyperlink"/>
                <w:rFonts w:ascii="Arial" w:hAnsi="Arial" w:cs="Arial"/>
                <w:noProof/>
              </w:rPr>
              <w:t>Pintura do piso da quadra</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_Toc2165991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12</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92" w:history="1">
            <w:r w:rsidR="00E64A17" w:rsidRPr="00E64A17">
              <w:rPr>
                <w:rStyle w:val="Hyperlink"/>
                <w:rFonts w:ascii="Arial" w:hAnsi="Arial" w:cs="Arial"/>
                <w:noProof/>
              </w:rPr>
              <w:t>7.</w:t>
            </w:r>
            <w:r w:rsidR="00E64A17" w:rsidRPr="00E64A17">
              <w:rPr>
                <w:rFonts w:ascii="Arial" w:eastAsiaTheme="minorEastAsia" w:hAnsi="Arial" w:cs="Arial"/>
                <w:noProof/>
                <w:lang w:eastAsia="pt-BR"/>
              </w:rPr>
              <w:tab/>
            </w:r>
            <w:r w:rsidR="00E64A17" w:rsidRPr="00E64A17">
              <w:rPr>
                <w:rStyle w:val="Hyperlink"/>
                <w:rFonts w:ascii="Arial" w:hAnsi="Arial" w:cs="Arial"/>
                <w:noProof/>
              </w:rPr>
              <w:t>MOBILIÁRIO ESPORTIVO / BANCO DE PRÉ-MOLDADO EM CONCRETO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_Toc2165992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12</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93" w:history="1">
            <w:r w:rsidR="00E64A17" w:rsidRPr="00E64A17">
              <w:rPr>
                <w:rStyle w:val="Hyperlink"/>
                <w:rFonts w:ascii="Arial" w:hAnsi="Arial" w:cs="Arial"/>
                <w:noProof/>
              </w:rPr>
              <w:t>8.</w:t>
            </w:r>
            <w:r w:rsidR="00E64A17" w:rsidRPr="00E64A17">
              <w:rPr>
                <w:rFonts w:ascii="Arial" w:eastAsiaTheme="minorEastAsia" w:hAnsi="Arial" w:cs="Arial"/>
                <w:noProof/>
                <w:lang w:eastAsia="pt-BR"/>
              </w:rPr>
              <w:tab/>
            </w:r>
            <w:r w:rsidR="00E64A17" w:rsidRPr="00E64A17">
              <w:rPr>
                <w:rStyle w:val="Hyperlink"/>
                <w:rFonts w:ascii="Arial" w:hAnsi="Arial" w:cs="Arial"/>
                <w:noProof/>
              </w:rPr>
              <w:t>CALÇADA DE CONCRETO</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_Toc2165993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13</w:t>
            </w:r>
            <w:r w:rsidR="00E64A17" w:rsidRPr="00E64A17">
              <w:rPr>
                <w:rFonts w:ascii="Arial" w:hAnsi="Arial" w:cs="Arial"/>
                <w:noProof/>
                <w:webHidden/>
              </w:rPr>
              <w:fldChar w:fldCharType="end"/>
            </w:r>
          </w:hyperlink>
        </w:p>
        <w:p w:rsidR="00E64A17" w:rsidRPr="00E64A17" w:rsidRDefault="00E61137" w:rsidP="00E64A17">
          <w:pPr>
            <w:pStyle w:val="Sumrio1"/>
            <w:tabs>
              <w:tab w:val="left" w:pos="440"/>
              <w:tab w:val="right" w:leader="dot" w:pos="10194"/>
            </w:tabs>
            <w:jc w:val="both"/>
            <w:rPr>
              <w:rFonts w:ascii="Arial" w:eastAsiaTheme="minorEastAsia" w:hAnsi="Arial" w:cs="Arial"/>
              <w:noProof/>
              <w:lang w:eastAsia="pt-BR"/>
            </w:rPr>
          </w:pPr>
          <w:hyperlink w:anchor="_Toc2165994" w:history="1">
            <w:r w:rsidR="00E64A17" w:rsidRPr="00E64A17">
              <w:rPr>
                <w:rStyle w:val="Hyperlink"/>
                <w:rFonts w:ascii="Arial" w:hAnsi="Arial" w:cs="Arial"/>
                <w:noProof/>
              </w:rPr>
              <w:t>9.</w:t>
            </w:r>
            <w:r w:rsidR="00E64A17" w:rsidRPr="00E64A17">
              <w:rPr>
                <w:rFonts w:ascii="Arial" w:eastAsiaTheme="minorEastAsia" w:hAnsi="Arial" w:cs="Arial"/>
                <w:noProof/>
                <w:lang w:eastAsia="pt-BR"/>
              </w:rPr>
              <w:tab/>
            </w:r>
            <w:r w:rsidR="00E64A17" w:rsidRPr="00E64A17">
              <w:rPr>
                <w:rStyle w:val="Hyperlink"/>
                <w:rFonts w:ascii="Arial" w:hAnsi="Arial" w:cs="Arial"/>
                <w:noProof/>
              </w:rPr>
              <w:t>TRANSPORTE, BOTA-FORA E LIMPEZA</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_Toc2165994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13</w:t>
            </w:r>
            <w:r w:rsidR="00E64A17" w:rsidRPr="00E64A17">
              <w:rPr>
                <w:rFonts w:ascii="Arial" w:hAnsi="Arial" w:cs="Arial"/>
                <w:noProof/>
                <w:webHidden/>
              </w:rPr>
              <w:fldChar w:fldCharType="end"/>
            </w:r>
          </w:hyperlink>
        </w:p>
        <w:p w:rsidR="00E64A17" w:rsidRPr="00E64A17" w:rsidRDefault="00E61137" w:rsidP="00E64A17">
          <w:pPr>
            <w:pStyle w:val="Sumrio1"/>
            <w:tabs>
              <w:tab w:val="left" w:pos="660"/>
              <w:tab w:val="right" w:leader="dot" w:pos="10194"/>
            </w:tabs>
            <w:jc w:val="both"/>
            <w:rPr>
              <w:rFonts w:ascii="Arial" w:eastAsiaTheme="minorEastAsia" w:hAnsi="Arial" w:cs="Arial"/>
              <w:noProof/>
              <w:lang w:eastAsia="pt-BR"/>
            </w:rPr>
          </w:pPr>
          <w:hyperlink w:anchor="_Toc2165995" w:history="1">
            <w:r w:rsidR="00E64A17" w:rsidRPr="00E64A17">
              <w:rPr>
                <w:rStyle w:val="Hyperlink"/>
                <w:rFonts w:ascii="Arial" w:hAnsi="Arial" w:cs="Arial"/>
                <w:noProof/>
              </w:rPr>
              <w:t>10.</w:t>
            </w:r>
            <w:r w:rsidR="00E64A17" w:rsidRPr="00E64A17">
              <w:rPr>
                <w:rFonts w:ascii="Arial" w:eastAsiaTheme="minorEastAsia" w:hAnsi="Arial" w:cs="Arial"/>
                <w:noProof/>
                <w:lang w:eastAsia="pt-BR"/>
              </w:rPr>
              <w:tab/>
            </w:r>
            <w:r w:rsidR="00E64A17" w:rsidRPr="00E64A17">
              <w:rPr>
                <w:rStyle w:val="Hyperlink"/>
                <w:rFonts w:ascii="Arial" w:hAnsi="Arial" w:cs="Arial"/>
                <w:noProof/>
              </w:rPr>
              <w:t>CONSIDERAÇÕES FINAIS</w:t>
            </w:r>
            <w:r w:rsidR="00E64A17" w:rsidRPr="00E64A17">
              <w:rPr>
                <w:rFonts w:ascii="Arial" w:hAnsi="Arial" w:cs="Arial"/>
                <w:noProof/>
                <w:webHidden/>
              </w:rPr>
              <w:tab/>
            </w:r>
            <w:r w:rsidR="00E64A17" w:rsidRPr="00E64A17">
              <w:rPr>
                <w:rFonts w:ascii="Arial" w:hAnsi="Arial" w:cs="Arial"/>
                <w:noProof/>
                <w:webHidden/>
              </w:rPr>
              <w:fldChar w:fldCharType="begin"/>
            </w:r>
            <w:r w:rsidR="00E64A17" w:rsidRPr="00E64A17">
              <w:rPr>
                <w:rFonts w:ascii="Arial" w:hAnsi="Arial" w:cs="Arial"/>
                <w:noProof/>
                <w:webHidden/>
              </w:rPr>
              <w:instrText xml:space="preserve"> PAGEREF _Toc2165995 \h </w:instrText>
            </w:r>
            <w:r w:rsidR="00E64A17" w:rsidRPr="00E64A17">
              <w:rPr>
                <w:rFonts w:ascii="Arial" w:hAnsi="Arial" w:cs="Arial"/>
                <w:noProof/>
                <w:webHidden/>
              </w:rPr>
            </w:r>
            <w:r w:rsidR="00E64A17" w:rsidRPr="00E64A17">
              <w:rPr>
                <w:rFonts w:ascii="Arial" w:hAnsi="Arial" w:cs="Arial"/>
                <w:noProof/>
                <w:webHidden/>
              </w:rPr>
              <w:fldChar w:fldCharType="separate"/>
            </w:r>
            <w:r w:rsidR="00D71FEA">
              <w:rPr>
                <w:rFonts w:ascii="Arial" w:hAnsi="Arial" w:cs="Arial"/>
                <w:noProof/>
                <w:webHidden/>
              </w:rPr>
              <w:t>13</w:t>
            </w:r>
            <w:r w:rsidR="00E64A17" w:rsidRPr="00E64A17">
              <w:rPr>
                <w:rFonts w:ascii="Arial" w:hAnsi="Arial" w:cs="Arial"/>
                <w:noProof/>
                <w:webHidden/>
              </w:rPr>
              <w:fldChar w:fldCharType="end"/>
            </w:r>
          </w:hyperlink>
        </w:p>
        <w:p w:rsidR="00702C3B" w:rsidRPr="00ED3E1E" w:rsidRDefault="00B04B84">
          <w:pPr>
            <w:rPr>
              <w:rFonts w:ascii="Arial" w:hAnsi="Arial" w:cs="Arial"/>
              <w:sz w:val="20"/>
              <w:szCs w:val="20"/>
            </w:rPr>
          </w:pPr>
          <w:r w:rsidRPr="00ED3E1E">
            <w:rPr>
              <w:rFonts w:ascii="Arial" w:hAnsi="Arial" w:cs="Arial"/>
              <w:sz w:val="20"/>
              <w:szCs w:val="20"/>
            </w:rPr>
            <w:fldChar w:fldCharType="end"/>
          </w:r>
        </w:p>
      </w:sdtContent>
    </w:sdt>
    <w:p w:rsidR="00D631E9" w:rsidRDefault="00D631E9" w:rsidP="00524AC7">
      <w:pPr>
        <w:pStyle w:val="Ttulo1"/>
        <w:rPr>
          <w:rFonts w:ascii="Arial" w:hAnsi="Arial" w:cs="Arial"/>
          <w:sz w:val="20"/>
          <w:szCs w:val="20"/>
        </w:rPr>
      </w:pPr>
      <w:bookmarkStart w:id="1" w:name="_Toc2165964"/>
      <w:bookmarkEnd w:id="0"/>
    </w:p>
    <w:p w:rsidR="00524AC7" w:rsidRPr="00ED3E1E" w:rsidRDefault="00524AC7" w:rsidP="00524AC7">
      <w:pPr>
        <w:pStyle w:val="Ttulo1"/>
        <w:rPr>
          <w:rFonts w:ascii="Arial" w:hAnsi="Arial" w:cs="Arial"/>
          <w:sz w:val="20"/>
          <w:szCs w:val="20"/>
        </w:rPr>
      </w:pPr>
      <w:r>
        <w:rPr>
          <w:rFonts w:ascii="Arial" w:hAnsi="Arial" w:cs="Arial"/>
          <w:sz w:val="20"/>
          <w:szCs w:val="20"/>
        </w:rPr>
        <w:t>DEFINIÇÕES</w:t>
      </w:r>
      <w:bookmarkEnd w:id="1"/>
    </w:p>
    <w:p w:rsidR="00FB534C" w:rsidRDefault="00FB534C" w:rsidP="003A37D3">
      <w:pPr>
        <w:rPr>
          <w:rFonts w:ascii="Arial" w:hAnsi="Arial" w:cs="Arial"/>
          <w:b/>
          <w:sz w:val="20"/>
          <w:szCs w:val="20"/>
        </w:rPr>
      </w:pPr>
    </w:p>
    <w:p w:rsidR="00B7007D" w:rsidRPr="00ED3E1E" w:rsidRDefault="006E1F1C" w:rsidP="003A37D3">
      <w:pPr>
        <w:rPr>
          <w:rFonts w:ascii="Arial" w:hAnsi="Arial" w:cs="Arial"/>
          <w:b/>
          <w:sz w:val="20"/>
          <w:szCs w:val="20"/>
        </w:rPr>
      </w:pPr>
      <w:r w:rsidRPr="00ED3E1E">
        <w:rPr>
          <w:rFonts w:ascii="Arial" w:hAnsi="Arial" w:cs="Arial"/>
          <w:b/>
          <w:sz w:val="20"/>
          <w:szCs w:val="20"/>
        </w:rPr>
        <w:t xml:space="preserve">Obra: </w:t>
      </w:r>
      <w:r w:rsidR="00FB534C">
        <w:rPr>
          <w:rFonts w:ascii="Arial" w:hAnsi="Arial" w:cs="Arial"/>
          <w:b/>
          <w:sz w:val="20"/>
          <w:szCs w:val="20"/>
        </w:rPr>
        <w:t>Projeto de construção</w:t>
      </w:r>
      <w:r w:rsidR="00981C9A">
        <w:rPr>
          <w:rFonts w:ascii="Arial" w:hAnsi="Arial" w:cs="Arial"/>
          <w:b/>
          <w:sz w:val="20"/>
          <w:szCs w:val="20"/>
        </w:rPr>
        <w:t xml:space="preserve"> </w:t>
      </w:r>
      <w:r w:rsidR="00056C3D">
        <w:rPr>
          <w:rFonts w:ascii="Arial" w:hAnsi="Arial" w:cs="Arial"/>
          <w:b/>
          <w:sz w:val="20"/>
          <w:szCs w:val="20"/>
        </w:rPr>
        <w:t>d</w:t>
      </w:r>
      <w:r w:rsidR="00FB534C">
        <w:rPr>
          <w:rFonts w:ascii="Arial" w:hAnsi="Arial" w:cs="Arial"/>
          <w:b/>
          <w:sz w:val="20"/>
          <w:szCs w:val="20"/>
        </w:rPr>
        <w:t>e</w:t>
      </w:r>
      <w:r w:rsidR="00981C9A">
        <w:rPr>
          <w:rFonts w:ascii="Arial" w:hAnsi="Arial" w:cs="Arial"/>
          <w:b/>
          <w:sz w:val="20"/>
          <w:szCs w:val="20"/>
        </w:rPr>
        <w:t xml:space="preserve"> </w:t>
      </w:r>
      <w:r w:rsidR="00333075">
        <w:rPr>
          <w:rFonts w:ascii="Arial" w:hAnsi="Arial" w:cs="Arial"/>
          <w:b/>
          <w:sz w:val="20"/>
          <w:szCs w:val="20"/>
        </w:rPr>
        <w:t xml:space="preserve">Quadra </w:t>
      </w:r>
      <w:r w:rsidR="00FB534C">
        <w:rPr>
          <w:rFonts w:ascii="Arial" w:hAnsi="Arial" w:cs="Arial"/>
          <w:b/>
          <w:sz w:val="20"/>
          <w:szCs w:val="20"/>
        </w:rPr>
        <w:t>Poliesportiva na</w:t>
      </w:r>
      <w:r w:rsidR="00333075">
        <w:rPr>
          <w:rFonts w:ascii="Arial" w:hAnsi="Arial" w:cs="Arial"/>
          <w:b/>
          <w:sz w:val="20"/>
          <w:szCs w:val="20"/>
        </w:rPr>
        <w:t xml:space="preserve"> E.M. Comendador Geraldo Ozório Rodrigues</w:t>
      </w:r>
      <w:r w:rsidR="00981C9A">
        <w:rPr>
          <w:rFonts w:ascii="Arial" w:hAnsi="Arial" w:cs="Arial"/>
          <w:b/>
          <w:sz w:val="20"/>
          <w:szCs w:val="20"/>
        </w:rPr>
        <w:t xml:space="preserve"> </w:t>
      </w:r>
      <w:r w:rsidR="00333075">
        <w:rPr>
          <w:rFonts w:ascii="Arial" w:hAnsi="Arial" w:cs="Arial"/>
          <w:b/>
          <w:sz w:val="20"/>
          <w:szCs w:val="20"/>
        </w:rPr>
        <w:t xml:space="preserve">situada na </w:t>
      </w:r>
      <w:proofErr w:type="gramStart"/>
      <w:r w:rsidR="00333075">
        <w:rPr>
          <w:rFonts w:ascii="Arial" w:hAnsi="Arial" w:cs="Arial"/>
          <w:b/>
          <w:sz w:val="20"/>
          <w:szCs w:val="20"/>
        </w:rPr>
        <w:t>rua</w:t>
      </w:r>
      <w:proofErr w:type="gramEnd"/>
      <w:r w:rsidR="00333075">
        <w:rPr>
          <w:rFonts w:ascii="Arial" w:hAnsi="Arial" w:cs="Arial"/>
          <w:b/>
          <w:sz w:val="20"/>
          <w:szCs w:val="20"/>
        </w:rPr>
        <w:t xml:space="preserve"> São João Batista, nº 135, no bairro Vila Coringa</w:t>
      </w:r>
      <w:r w:rsidR="00B7007D" w:rsidRPr="00ED3E1E">
        <w:rPr>
          <w:rFonts w:ascii="Arial" w:hAnsi="Arial" w:cs="Arial"/>
          <w:b/>
          <w:sz w:val="20"/>
          <w:szCs w:val="20"/>
        </w:rPr>
        <w:t>- Barra Mansa - RJ.</w:t>
      </w:r>
    </w:p>
    <w:p w:rsidR="006E1F1C" w:rsidRPr="00ED3E1E" w:rsidRDefault="006E1F1C" w:rsidP="00E20627">
      <w:pPr>
        <w:pStyle w:val="Ttulo1"/>
        <w:rPr>
          <w:rFonts w:ascii="Arial" w:hAnsi="Arial" w:cs="Arial"/>
          <w:sz w:val="20"/>
          <w:szCs w:val="20"/>
        </w:rPr>
      </w:pPr>
      <w:bookmarkStart w:id="2" w:name="_Toc364062263"/>
      <w:bookmarkStart w:id="3" w:name="_Toc2165965"/>
      <w:r w:rsidRPr="00ED3E1E">
        <w:rPr>
          <w:rFonts w:ascii="Arial" w:hAnsi="Arial" w:cs="Arial"/>
          <w:sz w:val="20"/>
          <w:szCs w:val="20"/>
        </w:rPr>
        <w:t>FISCALIZAÇÃO E CONTRATADA</w:t>
      </w:r>
      <w:bookmarkEnd w:id="2"/>
      <w:bookmarkEnd w:id="3"/>
    </w:p>
    <w:p w:rsidR="006E1F1C" w:rsidRPr="00ED3E1E" w:rsidRDefault="006E1F1C" w:rsidP="00F55F76">
      <w:pPr>
        <w:pStyle w:val="Default"/>
        <w:jc w:val="both"/>
        <w:rPr>
          <w:sz w:val="20"/>
          <w:szCs w:val="20"/>
        </w:rPr>
      </w:pPr>
    </w:p>
    <w:p w:rsidR="006E1F1C" w:rsidRDefault="006E1F1C" w:rsidP="00F55F76">
      <w:pPr>
        <w:pStyle w:val="Default"/>
        <w:jc w:val="both"/>
        <w:rPr>
          <w:sz w:val="20"/>
          <w:szCs w:val="20"/>
        </w:rPr>
      </w:pPr>
      <w:r w:rsidRPr="00ED3E1E">
        <w:rPr>
          <w:sz w:val="20"/>
          <w:szCs w:val="20"/>
        </w:rPr>
        <w:tab/>
        <w:t xml:space="preserve">A obra será fiscalizada por pessoal pertencente à </w:t>
      </w:r>
      <w:r w:rsidR="00726F30" w:rsidRPr="00ED3E1E">
        <w:rPr>
          <w:sz w:val="20"/>
          <w:szCs w:val="20"/>
        </w:rPr>
        <w:t>PMBM</w:t>
      </w:r>
      <w:r w:rsidRPr="00ED3E1E">
        <w:rPr>
          <w:sz w:val="20"/>
          <w:szCs w:val="20"/>
        </w:rPr>
        <w:t>, doravante simplesmente denominada CONTRATANTE. A pessoa física ou jurídica designada pela contratante para fiscalizar a execução das obras e serviços, doravante simple</w:t>
      </w:r>
      <w:r w:rsidR="00D74858">
        <w:rPr>
          <w:sz w:val="20"/>
          <w:szCs w:val="20"/>
        </w:rPr>
        <w:t>smente denominada FISCALIZAÇÃO.</w:t>
      </w:r>
      <w:r w:rsidR="006E4DBE">
        <w:rPr>
          <w:sz w:val="20"/>
          <w:szCs w:val="20"/>
        </w:rPr>
        <w:t xml:space="preserve"> </w:t>
      </w:r>
    </w:p>
    <w:p w:rsidR="006E4DBE" w:rsidRPr="00ED3E1E" w:rsidRDefault="006E4DBE" w:rsidP="00F55F76">
      <w:pPr>
        <w:pStyle w:val="Default"/>
        <w:jc w:val="both"/>
        <w:rPr>
          <w:sz w:val="20"/>
          <w:szCs w:val="20"/>
        </w:rPr>
      </w:pPr>
    </w:p>
    <w:p w:rsidR="006E1F1C" w:rsidRDefault="006E1F1C" w:rsidP="00F55F76">
      <w:pPr>
        <w:pStyle w:val="Default"/>
        <w:jc w:val="both"/>
        <w:rPr>
          <w:sz w:val="20"/>
          <w:szCs w:val="20"/>
        </w:rPr>
      </w:pPr>
      <w:r w:rsidRPr="00ED3E1E">
        <w:rPr>
          <w:sz w:val="20"/>
          <w:szCs w:val="20"/>
        </w:rPr>
        <w:t>A obra deverá ser conduzida por pessoal pertencente à empresa qualificada no contrato, doravante deno</w:t>
      </w:r>
      <w:r w:rsidR="00D74858">
        <w:rPr>
          <w:sz w:val="20"/>
          <w:szCs w:val="20"/>
        </w:rPr>
        <w:t>minada simplesmente CONTRATADA.</w:t>
      </w:r>
    </w:p>
    <w:p w:rsidR="006E4DBE" w:rsidRPr="00ED3E1E" w:rsidRDefault="006E4DBE" w:rsidP="00F55F76">
      <w:pPr>
        <w:pStyle w:val="Default"/>
        <w:jc w:val="both"/>
        <w:rPr>
          <w:sz w:val="20"/>
          <w:szCs w:val="20"/>
        </w:rPr>
      </w:pPr>
    </w:p>
    <w:p w:rsidR="006E1F1C" w:rsidRPr="00ED3E1E" w:rsidRDefault="006E1F1C" w:rsidP="00D74858">
      <w:pPr>
        <w:pStyle w:val="Default"/>
        <w:ind w:firstLine="708"/>
        <w:jc w:val="both"/>
        <w:rPr>
          <w:sz w:val="20"/>
          <w:szCs w:val="20"/>
        </w:rPr>
      </w:pPr>
      <w:r w:rsidRPr="00ED3E1E">
        <w:rPr>
          <w:sz w:val="20"/>
          <w:szCs w:val="20"/>
        </w:rPr>
        <w:t>A supervisão dos trabalhos, tanto da FISCALIZAÇÃO como da CONTRATADA, deverá estar sempre a cargo de um engenheiro civil e/ou arquiteto, devidamente habilitado e registrado no CREA-RJ</w:t>
      </w:r>
      <w:r w:rsidR="00C77312" w:rsidRPr="00ED3E1E">
        <w:rPr>
          <w:sz w:val="20"/>
          <w:szCs w:val="20"/>
        </w:rPr>
        <w:t xml:space="preserve"> e/ou CAU-RJ</w:t>
      </w:r>
      <w:r w:rsidR="00D74858">
        <w:rPr>
          <w:sz w:val="20"/>
          <w:szCs w:val="20"/>
        </w:rPr>
        <w:t>.</w:t>
      </w:r>
    </w:p>
    <w:p w:rsidR="006E1F1C" w:rsidRPr="00ED3E1E" w:rsidRDefault="006E1F1C" w:rsidP="00864FFF">
      <w:pPr>
        <w:pStyle w:val="Ttulo1"/>
        <w:rPr>
          <w:rFonts w:ascii="Arial" w:hAnsi="Arial" w:cs="Arial"/>
          <w:sz w:val="20"/>
          <w:szCs w:val="20"/>
        </w:rPr>
      </w:pPr>
      <w:bookmarkStart w:id="4" w:name="_Toc2165966"/>
      <w:r w:rsidRPr="00ED3E1E">
        <w:rPr>
          <w:rFonts w:ascii="Arial" w:hAnsi="Arial" w:cs="Arial"/>
          <w:sz w:val="20"/>
          <w:szCs w:val="20"/>
        </w:rPr>
        <w:t>DIREITO E AUTORIDADE DA FISCALIZAÇÃO</w:t>
      </w:r>
      <w:bookmarkEnd w:id="4"/>
    </w:p>
    <w:p w:rsidR="006E1F1C" w:rsidRPr="00ED3E1E" w:rsidRDefault="006E1F1C" w:rsidP="006E1F1C">
      <w:pPr>
        <w:pStyle w:val="Default"/>
        <w:jc w:val="both"/>
        <w:rPr>
          <w:sz w:val="20"/>
          <w:szCs w:val="20"/>
        </w:rPr>
      </w:pPr>
    </w:p>
    <w:p w:rsidR="006E1F1C" w:rsidRDefault="006E1F1C" w:rsidP="00D74858">
      <w:pPr>
        <w:pStyle w:val="Default"/>
        <w:ind w:firstLine="708"/>
        <w:jc w:val="both"/>
        <w:rPr>
          <w:sz w:val="20"/>
          <w:szCs w:val="20"/>
        </w:rPr>
      </w:pPr>
      <w:r w:rsidRPr="00ED3E1E">
        <w:rPr>
          <w:sz w:val="20"/>
          <w:szCs w:val="20"/>
        </w:rPr>
        <w:t>A FISCALIZAÇÃO poderá exigir, a qualquer momento, de pleno direito, que sejam adotadas providências suplementares pela CONTRATADA, necessárias à segurança dos serviços e ao bom andamento da obr</w:t>
      </w:r>
      <w:r w:rsidR="00D74858">
        <w:rPr>
          <w:sz w:val="20"/>
          <w:szCs w:val="20"/>
        </w:rPr>
        <w:t>a.</w:t>
      </w:r>
    </w:p>
    <w:p w:rsidR="006E4DBE" w:rsidRPr="00ED3E1E" w:rsidRDefault="006E4DBE" w:rsidP="00D74858">
      <w:pPr>
        <w:pStyle w:val="Default"/>
        <w:ind w:firstLine="708"/>
        <w:jc w:val="both"/>
        <w:rPr>
          <w:sz w:val="20"/>
          <w:szCs w:val="20"/>
        </w:rPr>
      </w:pPr>
    </w:p>
    <w:p w:rsidR="006E1F1C" w:rsidRPr="00ED3E1E" w:rsidRDefault="006E1F1C" w:rsidP="00D74858">
      <w:pPr>
        <w:pStyle w:val="Default"/>
        <w:ind w:firstLine="708"/>
        <w:jc w:val="both"/>
        <w:rPr>
          <w:sz w:val="20"/>
          <w:szCs w:val="20"/>
        </w:rPr>
      </w:pPr>
      <w:r w:rsidRPr="00ED3E1E">
        <w:rPr>
          <w:sz w:val="20"/>
          <w:szCs w:val="20"/>
        </w:rPr>
        <w:t>A FISCALIZAÇÃO terá plena autoridade para suspender, por meios amigáveis ou não, os serviços da obra, total ou parcialmente, sempre que julgar conveniente, por motivos técnicos, discipl</w:t>
      </w:r>
      <w:r w:rsidR="00D74858">
        <w:rPr>
          <w:sz w:val="20"/>
          <w:szCs w:val="20"/>
        </w:rPr>
        <w:t>inares, de segurança ou outros.</w:t>
      </w:r>
    </w:p>
    <w:p w:rsidR="006E1F1C" w:rsidRPr="00ED3E1E" w:rsidRDefault="006E1F1C" w:rsidP="00864FFF">
      <w:pPr>
        <w:pStyle w:val="Ttulo1"/>
        <w:rPr>
          <w:rFonts w:ascii="Arial" w:hAnsi="Arial" w:cs="Arial"/>
          <w:sz w:val="20"/>
          <w:szCs w:val="20"/>
        </w:rPr>
      </w:pPr>
      <w:bookmarkStart w:id="5" w:name="_Toc2165967"/>
      <w:r w:rsidRPr="00ED3E1E">
        <w:rPr>
          <w:rFonts w:ascii="Arial" w:hAnsi="Arial" w:cs="Arial"/>
          <w:sz w:val="20"/>
          <w:szCs w:val="20"/>
        </w:rPr>
        <w:t>INTRODUÇÃO</w:t>
      </w:r>
      <w:bookmarkEnd w:id="5"/>
    </w:p>
    <w:p w:rsidR="006E1F1C" w:rsidRPr="00ED3E1E" w:rsidRDefault="00417E2E" w:rsidP="003A37D3">
      <w:pPr>
        <w:pStyle w:val="Ttulo2"/>
        <w:rPr>
          <w:rFonts w:ascii="Arial" w:hAnsi="Arial" w:cs="Arial"/>
          <w:sz w:val="20"/>
          <w:szCs w:val="20"/>
        </w:rPr>
      </w:pPr>
      <w:bookmarkStart w:id="6" w:name="_Toc2165968"/>
      <w:r w:rsidRPr="00ED3E1E">
        <w:rPr>
          <w:rFonts w:ascii="Arial" w:hAnsi="Arial" w:cs="Arial"/>
          <w:sz w:val="20"/>
          <w:szCs w:val="20"/>
        </w:rPr>
        <w:t>Descrição da obra</w:t>
      </w:r>
      <w:bookmarkEnd w:id="6"/>
    </w:p>
    <w:p w:rsidR="006E1F1C" w:rsidRPr="00ED3E1E" w:rsidRDefault="006E1F1C" w:rsidP="006E1F1C">
      <w:pPr>
        <w:pStyle w:val="Default"/>
        <w:jc w:val="both"/>
        <w:rPr>
          <w:sz w:val="20"/>
          <w:szCs w:val="20"/>
        </w:rPr>
      </w:pPr>
    </w:p>
    <w:p w:rsidR="00DF63A2" w:rsidRDefault="006E1F1C" w:rsidP="00D74858">
      <w:pPr>
        <w:pStyle w:val="Default"/>
        <w:ind w:firstLine="708"/>
        <w:jc w:val="both"/>
        <w:rPr>
          <w:sz w:val="20"/>
          <w:szCs w:val="20"/>
        </w:rPr>
      </w:pPr>
      <w:r w:rsidRPr="00ED3E1E">
        <w:rPr>
          <w:sz w:val="20"/>
          <w:szCs w:val="20"/>
        </w:rPr>
        <w:t>A obra, objeto do presente Memo</w:t>
      </w:r>
      <w:r w:rsidR="00DB0457">
        <w:rPr>
          <w:sz w:val="20"/>
          <w:szCs w:val="20"/>
        </w:rPr>
        <w:t>rial Descritivo, está localizad</w:t>
      </w:r>
      <w:r w:rsidR="00981C9A">
        <w:rPr>
          <w:sz w:val="20"/>
          <w:szCs w:val="20"/>
        </w:rPr>
        <w:t xml:space="preserve">a </w:t>
      </w:r>
      <w:r w:rsidR="003B017C">
        <w:rPr>
          <w:sz w:val="20"/>
          <w:szCs w:val="20"/>
        </w:rPr>
        <w:t xml:space="preserve">na Escola </w:t>
      </w:r>
      <w:r w:rsidR="0040103B">
        <w:rPr>
          <w:sz w:val="20"/>
          <w:szCs w:val="20"/>
        </w:rPr>
        <w:t>Municipal Come</w:t>
      </w:r>
      <w:r w:rsidR="003B357A">
        <w:rPr>
          <w:sz w:val="20"/>
          <w:szCs w:val="20"/>
        </w:rPr>
        <w:t>ndador Geraldo Ozório Rodrigues</w:t>
      </w:r>
      <w:r w:rsidR="0040103B">
        <w:rPr>
          <w:sz w:val="20"/>
          <w:szCs w:val="20"/>
        </w:rPr>
        <w:t xml:space="preserve">, na </w:t>
      </w:r>
      <w:proofErr w:type="gramStart"/>
      <w:r w:rsidR="0040103B">
        <w:rPr>
          <w:sz w:val="20"/>
          <w:szCs w:val="20"/>
        </w:rPr>
        <w:t>rua</w:t>
      </w:r>
      <w:proofErr w:type="gramEnd"/>
      <w:r w:rsidR="0040103B">
        <w:rPr>
          <w:sz w:val="20"/>
          <w:szCs w:val="20"/>
        </w:rPr>
        <w:t xml:space="preserve"> São João Batista, nº 135, no bairro Vila Coringa</w:t>
      </w:r>
      <w:r w:rsidRPr="00ED3E1E">
        <w:rPr>
          <w:sz w:val="20"/>
          <w:szCs w:val="20"/>
        </w:rPr>
        <w:t>, Barra Mansa – RJ</w:t>
      </w:r>
      <w:r w:rsidR="00D74858">
        <w:rPr>
          <w:sz w:val="20"/>
          <w:szCs w:val="20"/>
        </w:rPr>
        <w:t>.</w:t>
      </w:r>
    </w:p>
    <w:p w:rsidR="006E4DBE" w:rsidRDefault="006E4DBE" w:rsidP="00D74858">
      <w:pPr>
        <w:pStyle w:val="Default"/>
        <w:ind w:firstLine="708"/>
        <w:jc w:val="both"/>
        <w:rPr>
          <w:sz w:val="20"/>
          <w:szCs w:val="20"/>
        </w:rPr>
      </w:pPr>
    </w:p>
    <w:p w:rsidR="00AC1F2A" w:rsidRDefault="00AC1F2A" w:rsidP="00D74858">
      <w:pPr>
        <w:pStyle w:val="Default"/>
        <w:ind w:firstLine="708"/>
        <w:jc w:val="both"/>
        <w:rPr>
          <w:sz w:val="20"/>
          <w:szCs w:val="20"/>
        </w:rPr>
      </w:pPr>
      <w:r>
        <w:rPr>
          <w:sz w:val="20"/>
          <w:szCs w:val="20"/>
        </w:rPr>
        <w:t>O objetivo d</w:t>
      </w:r>
      <w:r w:rsidR="00917763">
        <w:rPr>
          <w:sz w:val="20"/>
          <w:szCs w:val="20"/>
        </w:rPr>
        <w:t xml:space="preserve">esta obra </w:t>
      </w:r>
      <w:r>
        <w:rPr>
          <w:sz w:val="20"/>
          <w:szCs w:val="20"/>
        </w:rPr>
        <w:t xml:space="preserve">é </w:t>
      </w:r>
      <w:r w:rsidR="007402DB">
        <w:rPr>
          <w:sz w:val="20"/>
          <w:szCs w:val="20"/>
        </w:rPr>
        <w:t>a adequação</w:t>
      </w:r>
      <w:r w:rsidR="00981C9A">
        <w:rPr>
          <w:sz w:val="20"/>
          <w:szCs w:val="20"/>
        </w:rPr>
        <w:t xml:space="preserve"> </w:t>
      </w:r>
      <w:r w:rsidR="007402DB">
        <w:rPr>
          <w:sz w:val="20"/>
          <w:szCs w:val="20"/>
        </w:rPr>
        <w:t>d</w:t>
      </w:r>
      <w:r w:rsidR="001E52F4">
        <w:rPr>
          <w:sz w:val="20"/>
          <w:szCs w:val="20"/>
        </w:rPr>
        <w:t xml:space="preserve">o espaço </w:t>
      </w:r>
      <w:r w:rsidR="00917763">
        <w:rPr>
          <w:sz w:val="20"/>
          <w:szCs w:val="20"/>
        </w:rPr>
        <w:t xml:space="preserve">precário </w:t>
      </w:r>
      <w:r w:rsidR="001E52F4">
        <w:rPr>
          <w:sz w:val="20"/>
          <w:szCs w:val="20"/>
        </w:rPr>
        <w:t>existente</w:t>
      </w:r>
      <w:r w:rsidR="00981C9A">
        <w:rPr>
          <w:sz w:val="20"/>
          <w:szCs w:val="20"/>
        </w:rPr>
        <w:t xml:space="preserve"> </w:t>
      </w:r>
      <w:r w:rsidR="00C264B4">
        <w:rPr>
          <w:sz w:val="20"/>
          <w:szCs w:val="20"/>
        </w:rPr>
        <w:t>às nec</w:t>
      </w:r>
      <w:r w:rsidR="00917763">
        <w:rPr>
          <w:sz w:val="20"/>
          <w:szCs w:val="20"/>
        </w:rPr>
        <w:t xml:space="preserve">essidades atuais de </w:t>
      </w:r>
      <w:r w:rsidR="00357A92">
        <w:rPr>
          <w:sz w:val="20"/>
          <w:szCs w:val="20"/>
        </w:rPr>
        <w:t xml:space="preserve">revitalização e </w:t>
      </w:r>
      <w:r w:rsidR="00C264B4">
        <w:rPr>
          <w:sz w:val="20"/>
          <w:szCs w:val="20"/>
        </w:rPr>
        <w:t xml:space="preserve">modernização, proteção e segurança do espaço de lazer da escola, com a construção </w:t>
      </w:r>
      <w:r w:rsidR="00917763">
        <w:rPr>
          <w:sz w:val="20"/>
          <w:szCs w:val="20"/>
        </w:rPr>
        <w:t xml:space="preserve">da quadra, do muro de contenção ao fundo, </w:t>
      </w:r>
      <w:r w:rsidR="00D46932">
        <w:rPr>
          <w:sz w:val="20"/>
          <w:szCs w:val="20"/>
        </w:rPr>
        <w:t xml:space="preserve">separação do espaço da quadra com muro e alambrado, </w:t>
      </w:r>
      <w:r w:rsidR="00C264B4">
        <w:rPr>
          <w:sz w:val="20"/>
          <w:szCs w:val="20"/>
        </w:rPr>
        <w:t xml:space="preserve">execução de pisos, demarcação da quadra, instalação de equipamentos esportivos e </w:t>
      </w:r>
      <w:r w:rsidR="003B017C">
        <w:rPr>
          <w:sz w:val="20"/>
          <w:szCs w:val="20"/>
        </w:rPr>
        <w:t>para garantir</w:t>
      </w:r>
      <w:r w:rsidR="00555445">
        <w:rPr>
          <w:sz w:val="20"/>
          <w:szCs w:val="20"/>
        </w:rPr>
        <w:t xml:space="preserve"> </w:t>
      </w:r>
      <w:r w:rsidR="00152CEE">
        <w:rPr>
          <w:sz w:val="20"/>
          <w:szCs w:val="20"/>
        </w:rPr>
        <w:t xml:space="preserve">a </w:t>
      </w:r>
      <w:r w:rsidR="008273E9">
        <w:rPr>
          <w:sz w:val="20"/>
          <w:szCs w:val="20"/>
        </w:rPr>
        <w:t xml:space="preserve">acessibilidade </w:t>
      </w:r>
      <w:r w:rsidR="00152CEE">
        <w:rPr>
          <w:sz w:val="20"/>
          <w:szCs w:val="20"/>
        </w:rPr>
        <w:t>para</w:t>
      </w:r>
      <w:r w:rsidR="000078CB">
        <w:rPr>
          <w:sz w:val="20"/>
          <w:szCs w:val="20"/>
        </w:rPr>
        <w:t xml:space="preserve"> todos, </w:t>
      </w:r>
      <w:r w:rsidR="003B017C">
        <w:rPr>
          <w:sz w:val="20"/>
          <w:szCs w:val="20"/>
        </w:rPr>
        <w:t xml:space="preserve">conforme </w:t>
      </w:r>
      <w:proofErr w:type="gramStart"/>
      <w:r w:rsidR="003B017C">
        <w:rPr>
          <w:sz w:val="20"/>
          <w:szCs w:val="20"/>
        </w:rPr>
        <w:t>às</w:t>
      </w:r>
      <w:proofErr w:type="gramEnd"/>
      <w:r w:rsidR="003B017C">
        <w:rPr>
          <w:sz w:val="20"/>
          <w:szCs w:val="20"/>
        </w:rPr>
        <w:t xml:space="preserve"> normas pertinentes,</w:t>
      </w:r>
      <w:r w:rsidR="000078CB">
        <w:rPr>
          <w:sz w:val="20"/>
          <w:szCs w:val="20"/>
        </w:rPr>
        <w:t xml:space="preserve"> a const</w:t>
      </w:r>
      <w:r w:rsidR="00C264B4">
        <w:rPr>
          <w:sz w:val="20"/>
          <w:szCs w:val="20"/>
        </w:rPr>
        <w:t>rução de</w:t>
      </w:r>
      <w:r w:rsidR="000078CB">
        <w:rPr>
          <w:sz w:val="20"/>
          <w:szCs w:val="20"/>
        </w:rPr>
        <w:t xml:space="preserve"> rampa</w:t>
      </w:r>
      <w:r w:rsidR="00C264B4">
        <w:rPr>
          <w:sz w:val="20"/>
          <w:szCs w:val="20"/>
        </w:rPr>
        <w:t>s</w:t>
      </w:r>
      <w:r w:rsidR="000078CB">
        <w:rPr>
          <w:sz w:val="20"/>
          <w:szCs w:val="20"/>
        </w:rPr>
        <w:t xml:space="preserve"> de acesso</w:t>
      </w:r>
      <w:r w:rsidR="004E729D">
        <w:rPr>
          <w:sz w:val="20"/>
          <w:szCs w:val="20"/>
        </w:rPr>
        <w:t xml:space="preserve"> e colocação de piso </w:t>
      </w:r>
      <w:proofErr w:type="spellStart"/>
      <w:r w:rsidR="004E729D">
        <w:rPr>
          <w:sz w:val="20"/>
          <w:szCs w:val="20"/>
        </w:rPr>
        <w:t>podotáti</w:t>
      </w:r>
      <w:r w:rsidR="007651F4">
        <w:rPr>
          <w:sz w:val="20"/>
          <w:szCs w:val="20"/>
        </w:rPr>
        <w:t>l</w:t>
      </w:r>
      <w:proofErr w:type="spellEnd"/>
      <w:r w:rsidR="004E729D">
        <w:rPr>
          <w:sz w:val="20"/>
          <w:szCs w:val="20"/>
        </w:rPr>
        <w:t xml:space="preserve">, incluindo a </w:t>
      </w:r>
      <w:r w:rsidR="0018042A">
        <w:rPr>
          <w:sz w:val="20"/>
          <w:szCs w:val="20"/>
        </w:rPr>
        <w:t xml:space="preserve"> revitalização e adequação do espaço de acesso da escola à quadra e </w:t>
      </w:r>
      <w:r w:rsidR="004E729D">
        <w:rPr>
          <w:sz w:val="20"/>
          <w:szCs w:val="20"/>
        </w:rPr>
        <w:t>da calçada externa.</w:t>
      </w:r>
    </w:p>
    <w:p w:rsidR="00481281" w:rsidRDefault="00481281" w:rsidP="00D74858">
      <w:pPr>
        <w:pStyle w:val="Default"/>
        <w:ind w:firstLine="708"/>
        <w:jc w:val="both"/>
        <w:rPr>
          <w:sz w:val="20"/>
          <w:szCs w:val="20"/>
        </w:rPr>
      </w:pPr>
    </w:p>
    <w:p w:rsidR="005A43E0" w:rsidRDefault="005A43E0" w:rsidP="00D74858">
      <w:pPr>
        <w:pStyle w:val="Default"/>
        <w:ind w:firstLine="708"/>
        <w:jc w:val="both"/>
        <w:rPr>
          <w:sz w:val="20"/>
          <w:szCs w:val="20"/>
        </w:rPr>
      </w:pPr>
    </w:p>
    <w:p w:rsidR="005A43E0" w:rsidRPr="00683517" w:rsidRDefault="00F542D2" w:rsidP="00D74858">
      <w:pPr>
        <w:pStyle w:val="Default"/>
        <w:ind w:firstLine="708"/>
        <w:jc w:val="both"/>
        <w:rPr>
          <w:b/>
          <w:sz w:val="20"/>
          <w:szCs w:val="20"/>
        </w:rPr>
      </w:pPr>
      <w:r w:rsidRPr="00683517">
        <w:rPr>
          <w:b/>
          <w:sz w:val="20"/>
          <w:szCs w:val="20"/>
        </w:rPr>
        <w:t>Os serviços abaixo relacionados</w:t>
      </w:r>
      <w:r w:rsidR="00666220" w:rsidRPr="00683517">
        <w:rPr>
          <w:b/>
          <w:sz w:val="20"/>
          <w:szCs w:val="20"/>
        </w:rPr>
        <w:t xml:space="preserve"> deverão ser executados conforme projetos</w:t>
      </w:r>
      <w:r w:rsidR="004B16A6" w:rsidRPr="00683517">
        <w:rPr>
          <w:b/>
          <w:sz w:val="20"/>
          <w:szCs w:val="20"/>
        </w:rPr>
        <w:t xml:space="preserve"> específicos, </w:t>
      </w:r>
      <w:r w:rsidR="00666220" w:rsidRPr="00683517">
        <w:rPr>
          <w:b/>
          <w:sz w:val="20"/>
          <w:szCs w:val="20"/>
        </w:rPr>
        <w:t>normas</w:t>
      </w:r>
      <w:r w:rsidR="00E31F13" w:rsidRPr="00683517">
        <w:rPr>
          <w:b/>
          <w:sz w:val="20"/>
          <w:szCs w:val="20"/>
        </w:rPr>
        <w:t xml:space="preserve"> e orient</w:t>
      </w:r>
      <w:r w:rsidR="004B16A6" w:rsidRPr="00683517">
        <w:rPr>
          <w:b/>
          <w:sz w:val="20"/>
          <w:szCs w:val="20"/>
        </w:rPr>
        <w:t>ações</w:t>
      </w:r>
      <w:r w:rsidR="00666220" w:rsidRPr="00683517">
        <w:rPr>
          <w:b/>
          <w:sz w:val="20"/>
          <w:szCs w:val="20"/>
        </w:rPr>
        <w:t xml:space="preserve"> técnicas pertinentes</w:t>
      </w:r>
      <w:r w:rsidR="004B16A6" w:rsidRPr="00683517">
        <w:rPr>
          <w:b/>
          <w:sz w:val="20"/>
          <w:szCs w:val="20"/>
        </w:rPr>
        <w:t>, planilha orçamentária e memorial descritivo.</w:t>
      </w:r>
    </w:p>
    <w:p w:rsidR="00481281" w:rsidRDefault="00481281" w:rsidP="00D74858">
      <w:pPr>
        <w:pStyle w:val="Default"/>
        <w:ind w:firstLine="708"/>
        <w:jc w:val="both"/>
        <w:rPr>
          <w:sz w:val="20"/>
          <w:szCs w:val="20"/>
        </w:rPr>
      </w:pPr>
    </w:p>
    <w:p w:rsidR="005A43E0" w:rsidRDefault="005A43E0" w:rsidP="009A3C16">
      <w:pPr>
        <w:pStyle w:val="Default"/>
        <w:ind w:left="709"/>
        <w:rPr>
          <w:sz w:val="20"/>
          <w:szCs w:val="20"/>
        </w:rPr>
      </w:pPr>
      <w:r>
        <w:rPr>
          <w:sz w:val="20"/>
          <w:szCs w:val="20"/>
        </w:rPr>
        <w:t>- Construção de muro d</w:t>
      </w:r>
      <w:r w:rsidR="00DB0D13">
        <w:rPr>
          <w:sz w:val="20"/>
          <w:szCs w:val="20"/>
        </w:rPr>
        <w:t>e contenção de concreto armado a</w:t>
      </w:r>
      <w:r>
        <w:rPr>
          <w:sz w:val="20"/>
          <w:szCs w:val="20"/>
        </w:rPr>
        <w:t>o fundo, próximo ao aclive.</w:t>
      </w:r>
    </w:p>
    <w:p w:rsidR="00481281" w:rsidRDefault="00481281" w:rsidP="009A3C16">
      <w:pPr>
        <w:pStyle w:val="Default"/>
        <w:ind w:left="709"/>
        <w:rPr>
          <w:sz w:val="20"/>
          <w:szCs w:val="20"/>
        </w:rPr>
      </w:pPr>
    </w:p>
    <w:p w:rsidR="00DB0D13" w:rsidRDefault="000F58C0" w:rsidP="009A3C16">
      <w:pPr>
        <w:pStyle w:val="Default"/>
        <w:ind w:left="709"/>
        <w:rPr>
          <w:sz w:val="20"/>
          <w:szCs w:val="20"/>
        </w:rPr>
      </w:pPr>
      <w:r>
        <w:rPr>
          <w:sz w:val="20"/>
          <w:szCs w:val="20"/>
        </w:rPr>
        <w:t>- Acerto de</w:t>
      </w:r>
      <w:r w:rsidR="00DB0D13">
        <w:rPr>
          <w:sz w:val="20"/>
          <w:szCs w:val="20"/>
        </w:rPr>
        <w:t xml:space="preserve"> talude, drenagem, colocação de </w:t>
      </w:r>
      <w:r w:rsidR="00ED20DF">
        <w:rPr>
          <w:sz w:val="20"/>
          <w:szCs w:val="20"/>
        </w:rPr>
        <w:t xml:space="preserve">barbacãs, canaleta, </w:t>
      </w:r>
      <w:proofErr w:type="spellStart"/>
      <w:r w:rsidR="00ED20DF">
        <w:rPr>
          <w:sz w:val="20"/>
          <w:szCs w:val="20"/>
        </w:rPr>
        <w:t>geomanta</w:t>
      </w:r>
      <w:proofErr w:type="spellEnd"/>
      <w:r w:rsidR="00ED20DF">
        <w:rPr>
          <w:sz w:val="20"/>
          <w:szCs w:val="20"/>
        </w:rPr>
        <w:t xml:space="preserve">, </w:t>
      </w:r>
      <w:r w:rsidR="00DB0D13">
        <w:rPr>
          <w:sz w:val="20"/>
          <w:szCs w:val="20"/>
        </w:rPr>
        <w:t>inclusive vegetação e caixas ralo</w:t>
      </w:r>
      <w:r w:rsidR="00555445">
        <w:rPr>
          <w:sz w:val="20"/>
          <w:szCs w:val="20"/>
        </w:rPr>
        <w:t xml:space="preserve"> e</w:t>
      </w:r>
      <w:r w:rsidR="00ED20DF">
        <w:rPr>
          <w:sz w:val="20"/>
          <w:szCs w:val="20"/>
        </w:rPr>
        <w:t xml:space="preserve"> ligação com a rede pública.</w:t>
      </w:r>
    </w:p>
    <w:p w:rsidR="00481281" w:rsidRDefault="00481281" w:rsidP="009A3C16">
      <w:pPr>
        <w:pStyle w:val="Default"/>
        <w:ind w:left="709"/>
        <w:rPr>
          <w:sz w:val="20"/>
          <w:szCs w:val="20"/>
        </w:rPr>
      </w:pPr>
    </w:p>
    <w:p w:rsidR="005A43E0" w:rsidRDefault="005A43E0" w:rsidP="009A3C16">
      <w:pPr>
        <w:pStyle w:val="Default"/>
        <w:ind w:left="709"/>
        <w:rPr>
          <w:sz w:val="20"/>
          <w:szCs w:val="20"/>
        </w:rPr>
      </w:pPr>
      <w:r>
        <w:rPr>
          <w:sz w:val="20"/>
          <w:szCs w:val="20"/>
        </w:rPr>
        <w:lastRenderedPageBreak/>
        <w:t xml:space="preserve">- </w:t>
      </w:r>
      <w:r w:rsidR="00794871">
        <w:rPr>
          <w:sz w:val="20"/>
          <w:szCs w:val="20"/>
        </w:rPr>
        <w:t>Para separação e proteç</w:t>
      </w:r>
      <w:r w:rsidR="00B33293">
        <w:rPr>
          <w:sz w:val="20"/>
          <w:szCs w:val="20"/>
        </w:rPr>
        <w:t xml:space="preserve">ão do espaço da quadra </w:t>
      </w:r>
      <w:r w:rsidR="00794871">
        <w:rPr>
          <w:sz w:val="20"/>
          <w:szCs w:val="20"/>
        </w:rPr>
        <w:t xml:space="preserve">- </w:t>
      </w:r>
      <w:r>
        <w:rPr>
          <w:sz w:val="20"/>
          <w:szCs w:val="20"/>
        </w:rPr>
        <w:t xml:space="preserve">Construção de muro de bloco vazado de </w:t>
      </w:r>
      <w:proofErr w:type="spellStart"/>
      <w:r>
        <w:rPr>
          <w:sz w:val="20"/>
          <w:szCs w:val="20"/>
        </w:rPr>
        <w:t>intertravado</w:t>
      </w:r>
      <w:proofErr w:type="spellEnd"/>
      <w:r>
        <w:rPr>
          <w:sz w:val="20"/>
          <w:szCs w:val="20"/>
        </w:rPr>
        <w:t xml:space="preserve"> de concreto</w:t>
      </w:r>
      <w:r w:rsidR="003B357A">
        <w:rPr>
          <w:sz w:val="20"/>
          <w:szCs w:val="20"/>
        </w:rPr>
        <w:t>,</w:t>
      </w:r>
      <w:r>
        <w:rPr>
          <w:sz w:val="20"/>
          <w:szCs w:val="20"/>
        </w:rPr>
        <w:t xml:space="preserve"> emboçado e alambrado </w:t>
      </w:r>
      <w:r w:rsidR="003B357A">
        <w:rPr>
          <w:sz w:val="20"/>
          <w:szCs w:val="20"/>
        </w:rPr>
        <w:t>de</w:t>
      </w:r>
      <w:r w:rsidR="00794871">
        <w:rPr>
          <w:sz w:val="20"/>
          <w:szCs w:val="20"/>
        </w:rPr>
        <w:t xml:space="preserve"> tubo </w:t>
      </w:r>
      <w:r>
        <w:rPr>
          <w:sz w:val="20"/>
          <w:szCs w:val="20"/>
        </w:rPr>
        <w:t xml:space="preserve">galvanizado </w:t>
      </w:r>
      <w:r w:rsidR="00555445">
        <w:rPr>
          <w:sz w:val="20"/>
          <w:szCs w:val="20"/>
        </w:rPr>
        <w:t>com</w:t>
      </w:r>
      <w:r w:rsidR="003B357A">
        <w:rPr>
          <w:sz w:val="20"/>
          <w:szCs w:val="20"/>
        </w:rPr>
        <w:t xml:space="preserve"> tela de arame galvanizado</w:t>
      </w:r>
      <w:r w:rsidR="00B862B8">
        <w:rPr>
          <w:sz w:val="20"/>
          <w:szCs w:val="20"/>
        </w:rPr>
        <w:t xml:space="preserve">, inclusive portões </w:t>
      </w:r>
      <w:r w:rsidR="00666220">
        <w:rPr>
          <w:sz w:val="20"/>
          <w:szCs w:val="20"/>
        </w:rPr>
        <w:t>com fundação e estrutura em concreto armado</w:t>
      </w:r>
      <w:r w:rsidR="00DD776F">
        <w:rPr>
          <w:sz w:val="20"/>
          <w:szCs w:val="20"/>
        </w:rPr>
        <w:t>.</w:t>
      </w:r>
    </w:p>
    <w:p w:rsidR="00481281" w:rsidRDefault="00481281" w:rsidP="009A3C16">
      <w:pPr>
        <w:pStyle w:val="Default"/>
        <w:ind w:left="709"/>
        <w:rPr>
          <w:sz w:val="20"/>
          <w:szCs w:val="20"/>
        </w:rPr>
      </w:pPr>
    </w:p>
    <w:p w:rsidR="003B357A" w:rsidRDefault="003B357A" w:rsidP="009A3C16">
      <w:pPr>
        <w:pStyle w:val="Default"/>
        <w:ind w:left="709"/>
        <w:rPr>
          <w:sz w:val="20"/>
          <w:szCs w:val="20"/>
        </w:rPr>
      </w:pPr>
      <w:r>
        <w:rPr>
          <w:sz w:val="20"/>
          <w:szCs w:val="20"/>
        </w:rPr>
        <w:t>- Reforma do alambrado existente</w:t>
      </w:r>
      <w:r w:rsidR="00666220">
        <w:rPr>
          <w:sz w:val="20"/>
          <w:szCs w:val="20"/>
        </w:rPr>
        <w:t xml:space="preserve"> com a troca de tubos</w:t>
      </w:r>
      <w:r w:rsidR="00A22383">
        <w:rPr>
          <w:sz w:val="20"/>
          <w:szCs w:val="20"/>
        </w:rPr>
        <w:t xml:space="preserve"> inadequados</w:t>
      </w:r>
      <w:r w:rsidR="00666220">
        <w:rPr>
          <w:sz w:val="20"/>
          <w:szCs w:val="20"/>
        </w:rPr>
        <w:t xml:space="preserve"> e de </w:t>
      </w:r>
      <w:r w:rsidR="00A22383">
        <w:rPr>
          <w:sz w:val="20"/>
          <w:szCs w:val="20"/>
        </w:rPr>
        <w:t xml:space="preserve">toda </w:t>
      </w:r>
      <w:r w:rsidR="00666220">
        <w:rPr>
          <w:sz w:val="20"/>
          <w:szCs w:val="20"/>
        </w:rPr>
        <w:t>tela, inclusi</w:t>
      </w:r>
      <w:r w:rsidR="00A22383">
        <w:rPr>
          <w:sz w:val="20"/>
          <w:szCs w:val="20"/>
        </w:rPr>
        <w:t>ve pintura e proteção</w:t>
      </w:r>
      <w:r w:rsidR="00666220">
        <w:rPr>
          <w:sz w:val="20"/>
          <w:szCs w:val="20"/>
        </w:rPr>
        <w:t xml:space="preserve"> dos </w:t>
      </w:r>
      <w:r w:rsidR="00A22383">
        <w:rPr>
          <w:sz w:val="20"/>
          <w:szCs w:val="20"/>
        </w:rPr>
        <w:t>mesmos.</w:t>
      </w:r>
    </w:p>
    <w:p w:rsidR="00481281" w:rsidRDefault="00481281" w:rsidP="009A3C16">
      <w:pPr>
        <w:pStyle w:val="Default"/>
        <w:ind w:left="709"/>
        <w:rPr>
          <w:sz w:val="20"/>
          <w:szCs w:val="20"/>
        </w:rPr>
      </w:pPr>
    </w:p>
    <w:p w:rsidR="005F0866" w:rsidRDefault="00666220" w:rsidP="009A3C16">
      <w:pPr>
        <w:pStyle w:val="Default"/>
        <w:ind w:left="709"/>
        <w:rPr>
          <w:sz w:val="20"/>
          <w:szCs w:val="20"/>
        </w:rPr>
      </w:pPr>
      <w:r>
        <w:rPr>
          <w:sz w:val="20"/>
          <w:szCs w:val="20"/>
        </w:rPr>
        <w:t>- Reforma dos muros existentes em alvenaria e estrutura</w:t>
      </w:r>
      <w:r w:rsidR="004B16A6">
        <w:rPr>
          <w:sz w:val="20"/>
          <w:szCs w:val="20"/>
        </w:rPr>
        <w:t xml:space="preserve"> em concreto</w:t>
      </w:r>
      <w:r w:rsidR="00A22383">
        <w:rPr>
          <w:sz w:val="20"/>
          <w:szCs w:val="20"/>
        </w:rPr>
        <w:t xml:space="preserve">, </w:t>
      </w:r>
      <w:r w:rsidR="00DD776F">
        <w:rPr>
          <w:sz w:val="20"/>
          <w:szCs w:val="20"/>
        </w:rPr>
        <w:t xml:space="preserve">emboço e </w:t>
      </w:r>
      <w:proofErr w:type="spellStart"/>
      <w:r w:rsidR="00DD776F">
        <w:rPr>
          <w:sz w:val="20"/>
          <w:szCs w:val="20"/>
        </w:rPr>
        <w:t>graute</w:t>
      </w:r>
      <w:proofErr w:type="spellEnd"/>
      <w:r w:rsidR="00DD776F">
        <w:rPr>
          <w:sz w:val="20"/>
          <w:szCs w:val="20"/>
        </w:rPr>
        <w:t xml:space="preserve"> para proteção da ferragem exposta</w:t>
      </w:r>
      <w:r w:rsidR="005F0866">
        <w:rPr>
          <w:sz w:val="20"/>
          <w:szCs w:val="20"/>
        </w:rPr>
        <w:t>.</w:t>
      </w:r>
    </w:p>
    <w:p w:rsidR="00481281" w:rsidRDefault="00481281" w:rsidP="009A3C16">
      <w:pPr>
        <w:pStyle w:val="Default"/>
        <w:ind w:left="709"/>
        <w:rPr>
          <w:sz w:val="20"/>
          <w:szCs w:val="20"/>
        </w:rPr>
      </w:pPr>
    </w:p>
    <w:p w:rsidR="00DD776F" w:rsidRDefault="004B16A6" w:rsidP="009A3C16">
      <w:pPr>
        <w:pStyle w:val="Default"/>
        <w:ind w:left="709"/>
        <w:rPr>
          <w:sz w:val="20"/>
          <w:szCs w:val="20"/>
        </w:rPr>
      </w:pPr>
      <w:r>
        <w:rPr>
          <w:sz w:val="20"/>
          <w:szCs w:val="20"/>
        </w:rPr>
        <w:t>- Piso de concreto para quadra</w:t>
      </w:r>
      <w:r w:rsidR="00DD776F">
        <w:rPr>
          <w:sz w:val="20"/>
          <w:szCs w:val="20"/>
        </w:rPr>
        <w:t>, corte e impermeabilização das juntas serradas.</w:t>
      </w:r>
    </w:p>
    <w:p w:rsidR="00481281" w:rsidRDefault="00481281" w:rsidP="009A3C16">
      <w:pPr>
        <w:pStyle w:val="Default"/>
        <w:ind w:left="709"/>
        <w:rPr>
          <w:sz w:val="20"/>
          <w:szCs w:val="20"/>
        </w:rPr>
      </w:pPr>
    </w:p>
    <w:p w:rsidR="004B16A6" w:rsidRDefault="00DD776F" w:rsidP="009A3C16">
      <w:pPr>
        <w:pStyle w:val="Default"/>
        <w:ind w:left="709"/>
        <w:rPr>
          <w:sz w:val="20"/>
          <w:szCs w:val="20"/>
        </w:rPr>
      </w:pPr>
      <w:r>
        <w:rPr>
          <w:sz w:val="20"/>
          <w:szCs w:val="20"/>
        </w:rPr>
        <w:t xml:space="preserve">- </w:t>
      </w:r>
      <w:r w:rsidR="005F0866">
        <w:rPr>
          <w:sz w:val="20"/>
          <w:szCs w:val="20"/>
        </w:rPr>
        <w:t>Tela em polietileno para</w:t>
      </w:r>
      <w:r w:rsidR="00D80C45">
        <w:rPr>
          <w:sz w:val="20"/>
          <w:szCs w:val="20"/>
        </w:rPr>
        <w:t xml:space="preserve"> cobrir toda a quadra.</w:t>
      </w:r>
    </w:p>
    <w:p w:rsidR="00481281" w:rsidRDefault="00481281" w:rsidP="009A3C16">
      <w:pPr>
        <w:pStyle w:val="Default"/>
        <w:ind w:left="709"/>
        <w:rPr>
          <w:sz w:val="20"/>
          <w:szCs w:val="20"/>
        </w:rPr>
      </w:pPr>
    </w:p>
    <w:p w:rsidR="00D80C45" w:rsidRDefault="00D80C45" w:rsidP="009A3C16">
      <w:pPr>
        <w:pStyle w:val="Default"/>
        <w:ind w:left="709"/>
        <w:rPr>
          <w:sz w:val="20"/>
          <w:szCs w:val="20"/>
        </w:rPr>
      </w:pPr>
      <w:r>
        <w:rPr>
          <w:sz w:val="20"/>
          <w:szCs w:val="20"/>
        </w:rPr>
        <w:t>-</w:t>
      </w:r>
      <w:r w:rsidR="00BB30F8">
        <w:rPr>
          <w:sz w:val="20"/>
          <w:szCs w:val="20"/>
        </w:rPr>
        <w:t xml:space="preserve"> </w:t>
      </w:r>
      <w:r w:rsidR="00F12CEC">
        <w:rPr>
          <w:sz w:val="20"/>
          <w:szCs w:val="20"/>
        </w:rPr>
        <w:t>Portõ</w:t>
      </w:r>
      <w:r w:rsidR="00A22383">
        <w:rPr>
          <w:sz w:val="20"/>
          <w:szCs w:val="20"/>
        </w:rPr>
        <w:t>es novos para os muros da frente</w:t>
      </w:r>
      <w:r w:rsidR="00F12CEC">
        <w:rPr>
          <w:sz w:val="20"/>
          <w:szCs w:val="20"/>
        </w:rPr>
        <w:t xml:space="preserve"> e </w:t>
      </w:r>
      <w:r w:rsidR="00A22383">
        <w:rPr>
          <w:sz w:val="20"/>
          <w:szCs w:val="20"/>
        </w:rPr>
        <w:t xml:space="preserve">do </w:t>
      </w:r>
      <w:r w:rsidR="00F12CEC">
        <w:rPr>
          <w:sz w:val="20"/>
          <w:szCs w:val="20"/>
        </w:rPr>
        <w:t>muro interno.</w:t>
      </w:r>
    </w:p>
    <w:p w:rsidR="00481281" w:rsidRDefault="00481281" w:rsidP="009A3C16">
      <w:pPr>
        <w:pStyle w:val="Default"/>
        <w:ind w:left="709"/>
        <w:rPr>
          <w:sz w:val="20"/>
          <w:szCs w:val="20"/>
        </w:rPr>
      </w:pPr>
    </w:p>
    <w:p w:rsidR="00F12CEC" w:rsidRDefault="00F12CEC" w:rsidP="009A3C16">
      <w:pPr>
        <w:pStyle w:val="Default"/>
        <w:ind w:left="709"/>
        <w:rPr>
          <w:sz w:val="20"/>
          <w:szCs w:val="20"/>
        </w:rPr>
      </w:pPr>
      <w:r>
        <w:rPr>
          <w:sz w:val="20"/>
          <w:szCs w:val="20"/>
        </w:rPr>
        <w:t xml:space="preserve">- </w:t>
      </w:r>
      <w:r w:rsidR="00317178">
        <w:rPr>
          <w:sz w:val="20"/>
          <w:szCs w:val="20"/>
        </w:rPr>
        <w:t>Iluminação da quadra com quatro</w:t>
      </w:r>
      <w:r w:rsidR="00A22383">
        <w:rPr>
          <w:sz w:val="20"/>
          <w:szCs w:val="20"/>
        </w:rPr>
        <w:t xml:space="preserve"> postes de aço </w:t>
      </w:r>
      <w:r w:rsidR="00286733">
        <w:rPr>
          <w:sz w:val="20"/>
          <w:szCs w:val="20"/>
        </w:rPr>
        <w:t>com</w:t>
      </w:r>
      <w:r w:rsidR="00A22383">
        <w:rPr>
          <w:sz w:val="20"/>
          <w:szCs w:val="20"/>
        </w:rPr>
        <w:t xml:space="preserve"> 9</w:t>
      </w:r>
      <w:r w:rsidR="00472852">
        <w:rPr>
          <w:sz w:val="20"/>
          <w:szCs w:val="20"/>
        </w:rPr>
        <w:t>,00m</w:t>
      </w:r>
      <w:r w:rsidR="00286733">
        <w:rPr>
          <w:sz w:val="20"/>
          <w:szCs w:val="20"/>
        </w:rPr>
        <w:t xml:space="preserve"> de altura, cada um com uma luminária</w:t>
      </w:r>
      <w:r w:rsidR="00472852">
        <w:rPr>
          <w:sz w:val="20"/>
          <w:szCs w:val="20"/>
        </w:rPr>
        <w:t>.</w:t>
      </w:r>
    </w:p>
    <w:p w:rsidR="00481281" w:rsidRDefault="00481281" w:rsidP="009A3C16">
      <w:pPr>
        <w:pStyle w:val="Default"/>
        <w:ind w:left="709"/>
        <w:rPr>
          <w:sz w:val="20"/>
          <w:szCs w:val="20"/>
        </w:rPr>
      </w:pPr>
    </w:p>
    <w:p w:rsidR="00472852" w:rsidRDefault="00472852" w:rsidP="009A3C16">
      <w:pPr>
        <w:pStyle w:val="Default"/>
        <w:ind w:left="709"/>
        <w:rPr>
          <w:sz w:val="20"/>
          <w:szCs w:val="20"/>
        </w:rPr>
      </w:pPr>
      <w:r>
        <w:rPr>
          <w:sz w:val="20"/>
          <w:szCs w:val="20"/>
        </w:rPr>
        <w:t xml:space="preserve">- </w:t>
      </w:r>
      <w:r w:rsidR="00E815D6">
        <w:rPr>
          <w:sz w:val="20"/>
          <w:szCs w:val="20"/>
        </w:rPr>
        <w:t>Construção de rampas de concreto</w:t>
      </w:r>
      <w:r w:rsidR="009E35A1">
        <w:rPr>
          <w:sz w:val="20"/>
          <w:szCs w:val="20"/>
        </w:rPr>
        <w:t xml:space="preserve"> (acessos à quadra, escola e calçada)</w:t>
      </w:r>
      <w:r w:rsidR="00E815D6">
        <w:rPr>
          <w:sz w:val="20"/>
          <w:szCs w:val="20"/>
        </w:rPr>
        <w:t>.</w:t>
      </w:r>
    </w:p>
    <w:p w:rsidR="00481281" w:rsidRDefault="00481281" w:rsidP="009A3C16">
      <w:pPr>
        <w:pStyle w:val="Default"/>
        <w:ind w:left="709"/>
        <w:rPr>
          <w:sz w:val="20"/>
          <w:szCs w:val="20"/>
        </w:rPr>
      </w:pPr>
    </w:p>
    <w:p w:rsidR="001510C1" w:rsidRDefault="001510C1" w:rsidP="009A3C16">
      <w:pPr>
        <w:pStyle w:val="Default"/>
        <w:ind w:left="709"/>
        <w:rPr>
          <w:sz w:val="20"/>
          <w:szCs w:val="20"/>
        </w:rPr>
      </w:pPr>
      <w:r>
        <w:rPr>
          <w:sz w:val="20"/>
          <w:szCs w:val="20"/>
        </w:rPr>
        <w:t xml:space="preserve">- Pisos de ladrilhos hidráulicos para os pátios </w:t>
      </w:r>
      <w:r w:rsidR="0007069A">
        <w:rPr>
          <w:sz w:val="20"/>
          <w:szCs w:val="20"/>
        </w:rPr>
        <w:t xml:space="preserve">e piso </w:t>
      </w:r>
      <w:proofErr w:type="spellStart"/>
      <w:r w:rsidR="0007069A">
        <w:rPr>
          <w:sz w:val="20"/>
          <w:szCs w:val="20"/>
        </w:rPr>
        <w:t>podotátil</w:t>
      </w:r>
      <w:proofErr w:type="spellEnd"/>
    </w:p>
    <w:p w:rsidR="00481281" w:rsidRDefault="00481281" w:rsidP="009A3C16">
      <w:pPr>
        <w:pStyle w:val="Default"/>
        <w:ind w:left="709"/>
        <w:rPr>
          <w:sz w:val="20"/>
          <w:szCs w:val="20"/>
        </w:rPr>
      </w:pPr>
    </w:p>
    <w:p w:rsidR="001510C1" w:rsidRDefault="001510C1" w:rsidP="009A3C16">
      <w:pPr>
        <w:pStyle w:val="Default"/>
        <w:ind w:left="709"/>
        <w:rPr>
          <w:sz w:val="20"/>
          <w:szCs w:val="20"/>
        </w:rPr>
      </w:pPr>
      <w:r>
        <w:rPr>
          <w:sz w:val="20"/>
          <w:szCs w:val="20"/>
        </w:rPr>
        <w:t>- Piso de concreto para calçada externa</w:t>
      </w:r>
      <w:r w:rsidR="0007069A">
        <w:rPr>
          <w:sz w:val="20"/>
          <w:szCs w:val="20"/>
        </w:rPr>
        <w:t xml:space="preserve"> e piso </w:t>
      </w:r>
      <w:proofErr w:type="spellStart"/>
      <w:r w:rsidR="0007069A">
        <w:rPr>
          <w:sz w:val="20"/>
          <w:szCs w:val="20"/>
        </w:rPr>
        <w:t>podotátil</w:t>
      </w:r>
      <w:proofErr w:type="spellEnd"/>
    </w:p>
    <w:p w:rsidR="00481281" w:rsidRDefault="00481281" w:rsidP="009A3C16">
      <w:pPr>
        <w:pStyle w:val="Default"/>
        <w:ind w:left="709"/>
        <w:rPr>
          <w:sz w:val="20"/>
          <w:szCs w:val="20"/>
        </w:rPr>
      </w:pPr>
    </w:p>
    <w:p w:rsidR="00E815D6" w:rsidRDefault="00E815D6" w:rsidP="009A3C16">
      <w:pPr>
        <w:pStyle w:val="Default"/>
        <w:ind w:left="709"/>
        <w:rPr>
          <w:sz w:val="20"/>
          <w:szCs w:val="20"/>
        </w:rPr>
      </w:pPr>
      <w:r>
        <w:rPr>
          <w:sz w:val="20"/>
          <w:szCs w:val="20"/>
        </w:rPr>
        <w:t xml:space="preserve">- </w:t>
      </w:r>
      <w:r w:rsidR="001510C1">
        <w:rPr>
          <w:sz w:val="20"/>
          <w:szCs w:val="20"/>
        </w:rPr>
        <w:t>Pintura das superfícies.</w:t>
      </w:r>
    </w:p>
    <w:p w:rsidR="00481281" w:rsidRDefault="00481281" w:rsidP="009A3C16">
      <w:pPr>
        <w:pStyle w:val="Default"/>
        <w:ind w:left="709"/>
        <w:rPr>
          <w:sz w:val="20"/>
          <w:szCs w:val="20"/>
        </w:rPr>
      </w:pPr>
    </w:p>
    <w:p w:rsidR="001510C1" w:rsidRDefault="001510C1" w:rsidP="009A3C16">
      <w:pPr>
        <w:pStyle w:val="Default"/>
        <w:ind w:left="709"/>
        <w:rPr>
          <w:sz w:val="20"/>
          <w:szCs w:val="20"/>
        </w:rPr>
      </w:pPr>
      <w:r>
        <w:rPr>
          <w:sz w:val="20"/>
          <w:szCs w:val="20"/>
        </w:rPr>
        <w:t>- Colocação do mobiliário esportivo</w:t>
      </w:r>
    </w:p>
    <w:p w:rsidR="00481281" w:rsidRDefault="00481281" w:rsidP="009A3C16">
      <w:pPr>
        <w:pStyle w:val="Default"/>
        <w:ind w:left="709"/>
        <w:rPr>
          <w:sz w:val="20"/>
          <w:szCs w:val="20"/>
        </w:rPr>
      </w:pPr>
    </w:p>
    <w:p w:rsidR="0007069A" w:rsidRDefault="0007069A" w:rsidP="009A3C16">
      <w:pPr>
        <w:pStyle w:val="Default"/>
        <w:ind w:left="709"/>
        <w:rPr>
          <w:sz w:val="20"/>
          <w:szCs w:val="20"/>
        </w:rPr>
      </w:pPr>
      <w:r>
        <w:rPr>
          <w:sz w:val="20"/>
          <w:szCs w:val="20"/>
        </w:rPr>
        <w:t>- Colocação de bancos</w:t>
      </w:r>
      <w:r w:rsidR="001E52F4">
        <w:rPr>
          <w:sz w:val="20"/>
          <w:szCs w:val="20"/>
        </w:rPr>
        <w:t xml:space="preserve"> no pátio lateral à quadra</w:t>
      </w:r>
    </w:p>
    <w:p w:rsidR="00481281" w:rsidRDefault="00481281" w:rsidP="009A3C16">
      <w:pPr>
        <w:pStyle w:val="Default"/>
        <w:ind w:left="709"/>
        <w:rPr>
          <w:sz w:val="20"/>
          <w:szCs w:val="20"/>
        </w:rPr>
      </w:pPr>
    </w:p>
    <w:p w:rsidR="00681C2E" w:rsidRDefault="00681C2E" w:rsidP="009A3C16">
      <w:pPr>
        <w:pStyle w:val="Default"/>
        <w:ind w:left="709"/>
        <w:rPr>
          <w:sz w:val="20"/>
          <w:szCs w:val="20"/>
        </w:rPr>
      </w:pPr>
      <w:r>
        <w:rPr>
          <w:sz w:val="20"/>
          <w:szCs w:val="20"/>
        </w:rPr>
        <w:t>- Transporte e bota fora do material.</w:t>
      </w:r>
    </w:p>
    <w:p w:rsidR="00481281" w:rsidRDefault="00481281" w:rsidP="009A3C16">
      <w:pPr>
        <w:pStyle w:val="Default"/>
        <w:ind w:left="709"/>
        <w:rPr>
          <w:sz w:val="20"/>
          <w:szCs w:val="20"/>
        </w:rPr>
      </w:pPr>
    </w:p>
    <w:p w:rsidR="006E1F1C" w:rsidRPr="00ED3E1E" w:rsidRDefault="00417E2E" w:rsidP="003A37D3">
      <w:pPr>
        <w:pStyle w:val="Ttulo2"/>
        <w:rPr>
          <w:rFonts w:ascii="Arial" w:hAnsi="Arial" w:cs="Arial"/>
          <w:sz w:val="20"/>
          <w:szCs w:val="20"/>
        </w:rPr>
      </w:pPr>
      <w:bookmarkStart w:id="7" w:name="_Toc2165969"/>
      <w:r w:rsidRPr="00ED3E1E">
        <w:rPr>
          <w:rFonts w:ascii="Arial" w:hAnsi="Arial" w:cs="Arial"/>
          <w:sz w:val="20"/>
          <w:szCs w:val="20"/>
        </w:rPr>
        <w:t>Disposições gerais</w:t>
      </w:r>
      <w:bookmarkEnd w:id="7"/>
    </w:p>
    <w:p w:rsidR="006E1F1C" w:rsidRPr="00ED3E1E" w:rsidRDefault="006E1F1C" w:rsidP="006E1F1C">
      <w:pPr>
        <w:pStyle w:val="Default"/>
        <w:jc w:val="both"/>
        <w:rPr>
          <w:sz w:val="20"/>
          <w:szCs w:val="20"/>
        </w:rPr>
      </w:pPr>
    </w:p>
    <w:p w:rsidR="006E1F1C" w:rsidRDefault="006E1F1C" w:rsidP="006E1F1C">
      <w:pPr>
        <w:pStyle w:val="Default"/>
        <w:jc w:val="both"/>
        <w:rPr>
          <w:sz w:val="20"/>
          <w:szCs w:val="20"/>
        </w:rPr>
      </w:pPr>
      <w:r w:rsidRPr="00ED3E1E">
        <w:rPr>
          <w:sz w:val="20"/>
          <w:szCs w:val="20"/>
        </w:rPr>
        <w:tab/>
        <w:t>Os serviços e obras contratados deverão ser executados rigorosamente de acordo com as Planilhas, Projetos, Especi</w:t>
      </w:r>
      <w:r w:rsidR="00D74858">
        <w:rPr>
          <w:sz w:val="20"/>
          <w:szCs w:val="20"/>
        </w:rPr>
        <w:t>ficações e Memorial Descritivo.</w:t>
      </w:r>
    </w:p>
    <w:p w:rsidR="006E4DBE" w:rsidRPr="00ED3E1E" w:rsidRDefault="006E4DBE" w:rsidP="006E1F1C">
      <w:pPr>
        <w:pStyle w:val="Default"/>
        <w:jc w:val="both"/>
        <w:rPr>
          <w:sz w:val="20"/>
          <w:szCs w:val="20"/>
        </w:rPr>
      </w:pPr>
    </w:p>
    <w:p w:rsidR="0002671E" w:rsidRDefault="0002671E" w:rsidP="0002671E">
      <w:pPr>
        <w:pStyle w:val="Default"/>
        <w:jc w:val="both"/>
        <w:rPr>
          <w:color w:val="auto"/>
          <w:sz w:val="20"/>
          <w:szCs w:val="20"/>
        </w:rPr>
      </w:pPr>
      <w:r w:rsidRPr="00ED3E1E">
        <w:rPr>
          <w:color w:val="auto"/>
          <w:sz w:val="20"/>
          <w:szCs w:val="20"/>
        </w:rPr>
        <w:tab/>
        <w:t>Havendo divergência entre o memorial descritivo e o projet</w:t>
      </w:r>
      <w:r w:rsidR="009A5F39">
        <w:rPr>
          <w:color w:val="auto"/>
          <w:sz w:val="20"/>
          <w:szCs w:val="20"/>
        </w:rPr>
        <w:t>o,</w:t>
      </w:r>
      <w:r w:rsidRPr="00ED3E1E">
        <w:rPr>
          <w:color w:val="auto"/>
          <w:sz w:val="20"/>
          <w:szCs w:val="20"/>
        </w:rPr>
        <w:t xml:space="preserve"> a informação predominante será do projeto.</w:t>
      </w:r>
    </w:p>
    <w:p w:rsidR="006E4DBE" w:rsidRPr="00ED3E1E" w:rsidRDefault="006E4DBE" w:rsidP="0002671E">
      <w:pPr>
        <w:pStyle w:val="Default"/>
        <w:jc w:val="both"/>
        <w:rPr>
          <w:b/>
          <w:bCs/>
          <w:color w:val="auto"/>
          <w:sz w:val="20"/>
          <w:szCs w:val="20"/>
        </w:rPr>
      </w:pPr>
    </w:p>
    <w:p w:rsidR="006E1F1C" w:rsidRDefault="006E1F1C" w:rsidP="006E1F1C">
      <w:pPr>
        <w:pStyle w:val="Default"/>
        <w:jc w:val="both"/>
        <w:rPr>
          <w:sz w:val="20"/>
          <w:szCs w:val="20"/>
        </w:rPr>
      </w:pPr>
      <w:r w:rsidRPr="00ED3E1E">
        <w:rPr>
          <w:sz w:val="20"/>
          <w:szCs w:val="20"/>
        </w:rPr>
        <w:tab/>
        <w:t>A obra será dirigida por engenheiro e/ou arquiteto residente, devidamente registrado no CREA-RJ</w:t>
      </w:r>
      <w:r w:rsidR="00C77312" w:rsidRPr="00ED3E1E">
        <w:rPr>
          <w:sz w:val="20"/>
          <w:szCs w:val="20"/>
        </w:rPr>
        <w:t xml:space="preserve"> e/ou CAU-RJ</w:t>
      </w:r>
      <w:r w:rsidRPr="00ED3E1E">
        <w:rPr>
          <w:sz w:val="20"/>
          <w:szCs w:val="20"/>
        </w:rPr>
        <w:t xml:space="preserve">. A condução dos trabalhos de construção será exercida, de maneira efetiva, pelo referido profissional, no tempo necessário, fixado no contrato de empreitada. </w:t>
      </w:r>
    </w:p>
    <w:p w:rsidR="006E4DBE" w:rsidRPr="00ED3E1E" w:rsidRDefault="006E4DBE" w:rsidP="006E1F1C">
      <w:pPr>
        <w:pStyle w:val="Default"/>
        <w:jc w:val="both"/>
        <w:rPr>
          <w:sz w:val="20"/>
          <w:szCs w:val="20"/>
        </w:rPr>
      </w:pPr>
    </w:p>
    <w:p w:rsidR="006E1F1C" w:rsidRDefault="006E1F1C" w:rsidP="006E1F1C">
      <w:pPr>
        <w:pStyle w:val="Default"/>
        <w:jc w:val="both"/>
        <w:rPr>
          <w:sz w:val="20"/>
          <w:szCs w:val="20"/>
        </w:rPr>
      </w:pPr>
      <w:r w:rsidRPr="00ED3E1E">
        <w:rPr>
          <w:sz w:val="20"/>
          <w:szCs w:val="20"/>
        </w:rPr>
        <w:tab/>
        <w:t xml:space="preserve">A fiscalização poderá exigir do empreiteiro a substituição do profissional residente, desde que verifique falhas que comprometam a estabilidade e qualidade da construção, inobservância das Planilhas, Projetos, Especificações e Memorial Descritivo, atrasos no cronograma físico que impliquem em prorrogação do prazo final de obras. </w:t>
      </w:r>
    </w:p>
    <w:p w:rsidR="006E4DBE" w:rsidRPr="00ED3E1E" w:rsidRDefault="006E4DBE" w:rsidP="006E1F1C">
      <w:pPr>
        <w:pStyle w:val="Default"/>
        <w:jc w:val="both"/>
        <w:rPr>
          <w:sz w:val="20"/>
          <w:szCs w:val="20"/>
        </w:rPr>
      </w:pPr>
    </w:p>
    <w:p w:rsidR="006E1F1C" w:rsidRDefault="006E1F1C" w:rsidP="006E1F1C">
      <w:pPr>
        <w:pStyle w:val="Default"/>
        <w:jc w:val="both"/>
        <w:rPr>
          <w:color w:val="auto"/>
          <w:sz w:val="20"/>
          <w:szCs w:val="20"/>
        </w:rPr>
      </w:pPr>
      <w:r w:rsidRPr="00ED3E1E">
        <w:rPr>
          <w:sz w:val="20"/>
          <w:szCs w:val="20"/>
        </w:rPr>
        <w:tab/>
      </w:r>
      <w:r w:rsidRPr="00ED3E1E">
        <w:rPr>
          <w:color w:val="auto"/>
          <w:sz w:val="20"/>
          <w:szCs w:val="20"/>
        </w:rPr>
        <w:t xml:space="preserve">O dimensionamento e organização da mão-de-obra, para a execução dos diversos serviços, serão atribuições do empreiteiro, que deverá considerar a qualificação profissional, a eficiência e a conduta no canteiro de obras. </w:t>
      </w:r>
    </w:p>
    <w:p w:rsidR="006E4DBE" w:rsidRPr="00ED3E1E" w:rsidRDefault="006E4DBE" w:rsidP="006E1F1C">
      <w:pPr>
        <w:pStyle w:val="Default"/>
        <w:jc w:val="both"/>
        <w:rPr>
          <w:color w:val="auto"/>
          <w:sz w:val="20"/>
          <w:szCs w:val="20"/>
        </w:rPr>
      </w:pPr>
    </w:p>
    <w:p w:rsidR="006E1F1C" w:rsidRDefault="006E1F1C" w:rsidP="006E1F1C">
      <w:pPr>
        <w:pStyle w:val="Default"/>
        <w:jc w:val="both"/>
        <w:rPr>
          <w:color w:val="auto"/>
          <w:sz w:val="20"/>
          <w:szCs w:val="20"/>
        </w:rPr>
      </w:pPr>
      <w:r w:rsidRPr="00ED3E1E">
        <w:rPr>
          <w:color w:val="auto"/>
          <w:sz w:val="20"/>
          <w:szCs w:val="20"/>
        </w:rPr>
        <w:tab/>
        <w:t xml:space="preserve">A fiscalização poderá exigir do empreiteiro a substituição de qualquer empregado do canteiro de obras, desde que verificada a sua incompetência para a execução das tarefas, bem como por conduta nociva à boa administração do canteiro. </w:t>
      </w:r>
    </w:p>
    <w:p w:rsidR="006E4DBE" w:rsidRPr="00ED3E1E" w:rsidRDefault="006E4DBE" w:rsidP="006E1F1C">
      <w:pPr>
        <w:pStyle w:val="Default"/>
        <w:jc w:val="both"/>
        <w:rPr>
          <w:color w:val="auto"/>
          <w:sz w:val="20"/>
          <w:szCs w:val="20"/>
        </w:rPr>
      </w:pPr>
    </w:p>
    <w:p w:rsidR="006E1F1C" w:rsidRDefault="006E1F1C" w:rsidP="006E1F1C">
      <w:pPr>
        <w:pStyle w:val="Default"/>
        <w:jc w:val="both"/>
        <w:rPr>
          <w:color w:val="auto"/>
          <w:sz w:val="20"/>
          <w:szCs w:val="20"/>
        </w:rPr>
      </w:pPr>
      <w:r w:rsidRPr="00ED3E1E">
        <w:rPr>
          <w:color w:val="auto"/>
          <w:sz w:val="20"/>
          <w:szCs w:val="20"/>
        </w:rPr>
        <w:tab/>
        <w:t xml:space="preserve">Todos os materiais, equipamentos e mão-de-obra, salvo disposição contrária, serão fornecidos pelo empreiteiro. </w:t>
      </w:r>
    </w:p>
    <w:p w:rsidR="006E4DBE" w:rsidRPr="00ED3E1E" w:rsidRDefault="006E4DBE" w:rsidP="006E1F1C">
      <w:pPr>
        <w:pStyle w:val="Default"/>
        <w:jc w:val="both"/>
        <w:rPr>
          <w:color w:val="auto"/>
          <w:sz w:val="20"/>
          <w:szCs w:val="20"/>
        </w:rPr>
      </w:pPr>
    </w:p>
    <w:p w:rsidR="006E4DBE" w:rsidRDefault="006E1F1C" w:rsidP="006E1F1C">
      <w:pPr>
        <w:pStyle w:val="Default"/>
        <w:jc w:val="both"/>
        <w:rPr>
          <w:color w:val="auto"/>
          <w:sz w:val="20"/>
          <w:szCs w:val="20"/>
        </w:rPr>
      </w:pPr>
      <w:r w:rsidRPr="00ED3E1E">
        <w:rPr>
          <w:color w:val="auto"/>
          <w:sz w:val="20"/>
          <w:szCs w:val="20"/>
        </w:rPr>
        <w:lastRenderedPageBreak/>
        <w:tab/>
        <w:t>As providências e despesas, para as instalações provisórias, necessárias à execução da obra, serão da competência e responsabilidade do empreiteiro.</w:t>
      </w:r>
    </w:p>
    <w:p w:rsidR="006E1F1C" w:rsidRPr="00ED3E1E" w:rsidRDefault="006E1F1C" w:rsidP="006E1F1C">
      <w:pPr>
        <w:pStyle w:val="Default"/>
        <w:jc w:val="both"/>
        <w:rPr>
          <w:color w:val="auto"/>
          <w:sz w:val="20"/>
          <w:szCs w:val="20"/>
        </w:rPr>
      </w:pPr>
      <w:r w:rsidRPr="00ED3E1E">
        <w:rPr>
          <w:color w:val="auto"/>
          <w:sz w:val="20"/>
          <w:szCs w:val="20"/>
        </w:rPr>
        <w:t xml:space="preserve"> </w:t>
      </w:r>
    </w:p>
    <w:p w:rsidR="006E1F1C" w:rsidRDefault="006E1F1C" w:rsidP="006E1F1C">
      <w:pPr>
        <w:pStyle w:val="Default"/>
        <w:jc w:val="both"/>
        <w:rPr>
          <w:color w:val="auto"/>
          <w:sz w:val="20"/>
          <w:szCs w:val="20"/>
        </w:rPr>
      </w:pPr>
      <w:r w:rsidRPr="00ED3E1E">
        <w:rPr>
          <w:color w:val="auto"/>
          <w:sz w:val="20"/>
          <w:szCs w:val="20"/>
        </w:rPr>
        <w:tab/>
        <w:t xml:space="preserve">O empreiteiro manterá na obra, um diário, cujo modelo será </w:t>
      </w:r>
      <w:proofErr w:type="gramStart"/>
      <w:r w:rsidRPr="00ED3E1E">
        <w:rPr>
          <w:color w:val="auto"/>
          <w:sz w:val="20"/>
          <w:szCs w:val="20"/>
        </w:rPr>
        <w:t>apresentado e aprovado</w:t>
      </w:r>
      <w:proofErr w:type="gramEnd"/>
      <w:r w:rsidRPr="00ED3E1E">
        <w:rPr>
          <w:color w:val="auto"/>
          <w:sz w:val="20"/>
          <w:szCs w:val="20"/>
        </w:rPr>
        <w:t xml:space="preserve"> pela fiscalização. Nele, serão anotados diariamente: todos os serviços em execução; o pessoal empregado, o tempo ocorrido; o prazo contratual decorrido; as dúvidas de projeto, ou de condução da obra que o empreiteiro tiver; os esclarecimentos e determinações que a fiscalização julgar necessários. As anotaçõe</w:t>
      </w:r>
      <w:r w:rsidR="00452197">
        <w:rPr>
          <w:color w:val="auto"/>
          <w:sz w:val="20"/>
          <w:szCs w:val="20"/>
        </w:rPr>
        <w:t xml:space="preserve">s, diárias, serão feitas em </w:t>
      </w:r>
      <w:proofErr w:type="gramStart"/>
      <w:r w:rsidR="00452197">
        <w:rPr>
          <w:color w:val="auto"/>
          <w:sz w:val="20"/>
          <w:szCs w:val="20"/>
        </w:rPr>
        <w:t>2</w:t>
      </w:r>
      <w:proofErr w:type="gramEnd"/>
      <w:r w:rsidR="00452197">
        <w:rPr>
          <w:color w:val="auto"/>
          <w:sz w:val="20"/>
          <w:szCs w:val="20"/>
        </w:rPr>
        <w:t xml:space="preserve"> (d</w:t>
      </w:r>
      <w:r w:rsidRPr="00ED3E1E">
        <w:rPr>
          <w:color w:val="auto"/>
          <w:sz w:val="20"/>
          <w:szCs w:val="20"/>
        </w:rPr>
        <w:t xml:space="preserve">uas) vias, com preenchimento completo dos dados da obra, finalizadas, pelas assinaturas do profissional residente e fiscalização. </w:t>
      </w:r>
    </w:p>
    <w:p w:rsidR="006E4DBE" w:rsidRPr="00ED3E1E" w:rsidRDefault="006E4DBE" w:rsidP="006E1F1C">
      <w:pPr>
        <w:pStyle w:val="Default"/>
        <w:jc w:val="both"/>
        <w:rPr>
          <w:color w:val="auto"/>
          <w:sz w:val="20"/>
          <w:szCs w:val="20"/>
        </w:rPr>
      </w:pPr>
    </w:p>
    <w:p w:rsidR="00587A19" w:rsidRPr="00ED3E1E" w:rsidRDefault="006E1F1C" w:rsidP="00CE6628">
      <w:pPr>
        <w:pStyle w:val="Default"/>
        <w:jc w:val="both"/>
        <w:rPr>
          <w:sz w:val="20"/>
          <w:szCs w:val="20"/>
        </w:rPr>
      </w:pPr>
      <w:r w:rsidRPr="00ED3E1E">
        <w:rPr>
          <w:color w:val="auto"/>
          <w:sz w:val="20"/>
          <w:szCs w:val="20"/>
        </w:rPr>
        <w:tab/>
        <w:t>Os trabalhos que não satisfizerem as condições contratuais serão impugnados pela fiscalização, devendo o empreiteiro providenciar a demolição e reconstruções necessárias, imediatamente após o registro da ordem de serviço correspondente, no diário de obra.</w:t>
      </w:r>
    </w:p>
    <w:p w:rsidR="00E20627" w:rsidRPr="00ED3E1E" w:rsidRDefault="00E20627" w:rsidP="00F13D4D">
      <w:pPr>
        <w:pStyle w:val="Ttulo1"/>
        <w:numPr>
          <w:ilvl w:val="0"/>
          <w:numId w:val="25"/>
        </w:numPr>
      </w:pPr>
      <w:bookmarkStart w:id="8" w:name="_Toc2165970"/>
      <w:r w:rsidRPr="00ED3E1E">
        <w:t>SERVIÇOS PRELIMINARES</w:t>
      </w:r>
      <w:bookmarkEnd w:id="8"/>
    </w:p>
    <w:p w:rsidR="004377BB" w:rsidRDefault="00E20627" w:rsidP="007A1A98">
      <w:pPr>
        <w:pStyle w:val="Ttulo2"/>
        <w:rPr>
          <w:rFonts w:ascii="Arial" w:hAnsi="Arial" w:cs="Arial"/>
          <w:sz w:val="20"/>
          <w:szCs w:val="20"/>
        </w:rPr>
      </w:pPr>
      <w:bookmarkStart w:id="9" w:name="_Toc2165971"/>
      <w:r w:rsidRPr="00ED3E1E">
        <w:rPr>
          <w:rFonts w:ascii="Arial" w:hAnsi="Arial" w:cs="Arial"/>
          <w:sz w:val="20"/>
          <w:szCs w:val="20"/>
        </w:rPr>
        <w:t>Placa de Obra</w:t>
      </w:r>
      <w:r w:rsidR="007E3BAE">
        <w:rPr>
          <w:rFonts w:ascii="Arial" w:hAnsi="Arial" w:cs="Arial"/>
          <w:sz w:val="20"/>
          <w:szCs w:val="20"/>
        </w:rPr>
        <w:t xml:space="preserve"> / Bar</w:t>
      </w:r>
      <w:r w:rsidR="00CA367E">
        <w:rPr>
          <w:rFonts w:ascii="Arial" w:hAnsi="Arial" w:cs="Arial"/>
          <w:sz w:val="20"/>
          <w:szCs w:val="20"/>
        </w:rPr>
        <w:t>racão de Obra</w:t>
      </w:r>
      <w:bookmarkEnd w:id="9"/>
    </w:p>
    <w:p w:rsidR="00CC4D08" w:rsidRDefault="00CC4D08" w:rsidP="00E20627">
      <w:pPr>
        <w:pStyle w:val="Default"/>
        <w:jc w:val="both"/>
        <w:rPr>
          <w:color w:val="auto"/>
          <w:sz w:val="20"/>
          <w:szCs w:val="20"/>
        </w:rPr>
      </w:pPr>
    </w:p>
    <w:p w:rsidR="00E20627" w:rsidRDefault="00E20627" w:rsidP="00E20627">
      <w:pPr>
        <w:pStyle w:val="Default"/>
        <w:jc w:val="both"/>
        <w:rPr>
          <w:color w:val="auto"/>
          <w:sz w:val="20"/>
          <w:szCs w:val="20"/>
        </w:rPr>
      </w:pPr>
      <w:r w:rsidRPr="00ED3E1E">
        <w:rPr>
          <w:color w:val="auto"/>
          <w:sz w:val="20"/>
          <w:szCs w:val="20"/>
        </w:rPr>
        <w:tab/>
        <w:t>Serão cumpridas, rigorosamente, as prescrições da Resolução do CREA</w:t>
      </w:r>
      <w:r w:rsidR="00BD128F">
        <w:rPr>
          <w:color w:val="auto"/>
          <w:sz w:val="20"/>
          <w:szCs w:val="20"/>
        </w:rPr>
        <w:t xml:space="preserve"> / </w:t>
      </w:r>
      <w:r w:rsidR="0052087A">
        <w:rPr>
          <w:color w:val="auto"/>
          <w:sz w:val="20"/>
          <w:szCs w:val="20"/>
        </w:rPr>
        <w:t>CAU para as placas de obra</w:t>
      </w:r>
      <w:r w:rsidRPr="00ED3E1E">
        <w:rPr>
          <w:color w:val="auto"/>
          <w:sz w:val="20"/>
          <w:szCs w:val="20"/>
        </w:rPr>
        <w:t>.  Além das plac</w:t>
      </w:r>
      <w:r w:rsidR="0052087A">
        <w:rPr>
          <w:color w:val="auto"/>
          <w:sz w:val="20"/>
          <w:szCs w:val="20"/>
        </w:rPr>
        <w:t>as regulamentares do CREA/CAU</w:t>
      </w:r>
      <w:r w:rsidRPr="00ED3E1E">
        <w:rPr>
          <w:color w:val="auto"/>
          <w:sz w:val="20"/>
          <w:szCs w:val="20"/>
        </w:rPr>
        <w:t>, o empreiteiro instalará, na fr</w:t>
      </w:r>
      <w:r w:rsidR="00CA367E">
        <w:rPr>
          <w:color w:val="auto"/>
          <w:sz w:val="20"/>
          <w:szCs w:val="20"/>
        </w:rPr>
        <w:t xml:space="preserve">ente da obra, placa </w:t>
      </w:r>
      <w:r w:rsidRPr="00ED3E1E">
        <w:rPr>
          <w:color w:val="auto"/>
          <w:sz w:val="20"/>
          <w:szCs w:val="20"/>
        </w:rPr>
        <w:t>PMBM, nas dimensões e modelos forne</w:t>
      </w:r>
      <w:r w:rsidR="00841C98">
        <w:rPr>
          <w:color w:val="auto"/>
          <w:sz w:val="20"/>
          <w:szCs w:val="20"/>
        </w:rPr>
        <w:t>cidos, oportunamente pela SMPU</w:t>
      </w:r>
      <w:r w:rsidRPr="00ED3E1E">
        <w:rPr>
          <w:color w:val="auto"/>
          <w:sz w:val="20"/>
          <w:szCs w:val="20"/>
        </w:rPr>
        <w:t>, responsável pela fiscalização da obra.</w:t>
      </w:r>
    </w:p>
    <w:p w:rsidR="004A3E04" w:rsidRDefault="004A3E04" w:rsidP="00E20627">
      <w:pPr>
        <w:pStyle w:val="Default"/>
        <w:jc w:val="both"/>
        <w:rPr>
          <w:color w:val="auto"/>
          <w:sz w:val="20"/>
          <w:szCs w:val="20"/>
        </w:rPr>
      </w:pPr>
    </w:p>
    <w:p w:rsidR="00CA367E" w:rsidRDefault="00CA367E" w:rsidP="00CA367E">
      <w:pPr>
        <w:pStyle w:val="Default"/>
        <w:jc w:val="both"/>
        <w:rPr>
          <w:sz w:val="20"/>
          <w:szCs w:val="20"/>
        </w:rPr>
      </w:pPr>
      <w:r w:rsidRPr="00ED3E1E">
        <w:rPr>
          <w:sz w:val="20"/>
          <w:szCs w:val="20"/>
        </w:rPr>
        <w:tab/>
        <w:t xml:space="preserve">O </w:t>
      </w:r>
      <w:r>
        <w:rPr>
          <w:sz w:val="20"/>
          <w:szCs w:val="20"/>
        </w:rPr>
        <w:t>barracão de obra</w:t>
      </w:r>
      <w:r w:rsidR="00841C98">
        <w:rPr>
          <w:sz w:val="20"/>
          <w:szCs w:val="20"/>
        </w:rPr>
        <w:t xml:space="preserve"> com banheiro </w:t>
      </w:r>
      <w:r>
        <w:rPr>
          <w:sz w:val="20"/>
          <w:szCs w:val="20"/>
        </w:rPr>
        <w:t>deverá ser instalado em local apropriado, que não interfira no andamento dos serviços e em conformidade com a planilha orçamentária.</w:t>
      </w:r>
    </w:p>
    <w:p w:rsidR="004A3E04" w:rsidRDefault="004A3E04" w:rsidP="00CA367E">
      <w:pPr>
        <w:pStyle w:val="Default"/>
        <w:jc w:val="both"/>
        <w:rPr>
          <w:sz w:val="20"/>
          <w:szCs w:val="20"/>
        </w:rPr>
      </w:pPr>
    </w:p>
    <w:p w:rsidR="003459FE" w:rsidRDefault="003459FE" w:rsidP="00E20627">
      <w:pPr>
        <w:pStyle w:val="Default"/>
        <w:jc w:val="both"/>
        <w:rPr>
          <w:color w:val="auto"/>
          <w:sz w:val="20"/>
          <w:szCs w:val="20"/>
        </w:rPr>
      </w:pPr>
      <w:r>
        <w:rPr>
          <w:color w:val="auto"/>
          <w:sz w:val="20"/>
          <w:szCs w:val="20"/>
        </w:rPr>
        <w:t xml:space="preserve">            A Marcação de Obra deverá ser executada </w:t>
      </w:r>
      <w:r w:rsidR="003E383C">
        <w:rPr>
          <w:color w:val="auto"/>
          <w:sz w:val="20"/>
          <w:szCs w:val="20"/>
        </w:rPr>
        <w:t>segundo orientações das Normas Técnicas, sem instr</w:t>
      </w:r>
      <w:r w:rsidR="00841C98">
        <w:rPr>
          <w:color w:val="auto"/>
          <w:sz w:val="20"/>
          <w:szCs w:val="20"/>
        </w:rPr>
        <w:t>umento topográfico, pois no local as marcações já estão naturalmente demarcadas com os muros existentes.</w:t>
      </w:r>
    </w:p>
    <w:p w:rsidR="004A3E04" w:rsidRDefault="004A3E04" w:rsidP="00E20627">
      <w:pPr>
        <w:pStyle w:val="Default"/>
        <w:jc w:val="both"/>
        <w:rPr>
          <w:color w:val="auto"/>
          <w:sz w:val="20"/>
          <w:szCs w:val="20"/>
        </w:rPr>
      </w:pPr>
    </w:p>
    <w:p w:rsidR="002264FE" w:rsidRDefault="00E13DF4" w:rsidP="002264FE">
      <w:pPr>
        <w:pStyle w:val="Default"/>
        <w:jc w:val="both"/>
        <w:rPr>
          <w:color w:val="auto"/>
          <w:sz w:val="20"/>
          <w:szCs w:val="20"/>
        </w:rPr>
      </w:pPr>
      <w:r>
        <w:rPr>
          <w:color w:val="auto"/>
          <w:sz w:val="20"/>
          <w:szCs w:val="20"/>
        </w:rPr>
        <w:t xml:space="preserve">            </w:t>
      </w:r>
      <w:r w:rsidR="0074107E">
        <w:rPr>
          <w:color w:val="auto"/>
          <w:sz w:val="20"/>
          <w:szCs w:val="20"/>
        </w:rPr>
        <w:t>Deverão ser feitos</w:t>
      </w:r>
      <w:r w:rsidR="004A3E04">
        <w:rPr>
          <w:color w:val="auto"/>
          <w:sz w:val="20"/>
          <w:szCs w:val="20"/>
        </w:rPr>
        <w:t xml:space="preserve"> a entrada provisória de energia</w:t>
      </w:r>
      <w:r w:rsidR="002264FE">
        <w:rPr>
          <w:color w:val="auto"/>
          <w:sz w:val="20"/>
          <w:szCs w:val="20"/>
        </w:rPr>
        <w:t xml:space="preserve"> elétrica e</w:t>
      </w:r>
      <w:r w:rsidR="0074107E">
        <w:rPr>
          <w:color w:val="auto"/>
          <w:sz w:val="20"/>
          <w:szCs w:val="20"/>
        </w:rPr>
        <w:t xml:space="preserve"> a </w:t>
      </w:r>
      <w:r w:rsidR="002264FE">
        <w:rPr>
          <w:color w:val="auto"/>
          <w:sz w:val="20"/>
          <w:szCs w:val="20"/>
        </w:rPr>
        <w:t>instalação provisória</w:t>
      </w:r>
      <w:r>
        <w:rPr>
          <w:color w:val="auto"/>
          <w:sz w:val="20"/>
          <w:szCs w:val="20"/>
        </w:rPr>
        <w:t xml:space="preserve"> </w:t>
      </w:r>
      <w:r w:rsidR="002264FE">
        <w:rPr>
          <w:color w:val="auto"/>
          <w:sz w:val="20"/>
          <w:szCs w:val="20"/>
        </w:rPr>
        <w:t>para água e esgoto, conforme planilha orçamentária.</w:t>
      </w:r>
    </w:p>
    <w:p w:rsidR="00C96ABC" w:rsidRPr="00ED3E1E" w:rsidRDefault="00C96ABC" w:rsidP="00E20627">
      <w:pPr>
        <w:pStyle w:val="Default"/>
        <w:jc w:val="both"/>
        <w:rPr>
          <w:color w:val="auto"/>
          <w:sz w:val="20"/>
          <w:szCs w:val="20"/>
        </w:rPr>
      </w:pPr>
    </w:p>
    <w:p w:rsidR="00932A6F" w:rsidRPr="00ED3E1E" w:rsidRDefault="00932A6F" w:rsidP="00932A6F">
      <w:pPr>
        <w:pStyle w:val="Ttulo2"/>
        <w:rPr>
          <w:rFonts w:ascii="Arial" w:hAnsi="Arial" w:cs="Arial"/>
          <w:sz w:val="20"/>
          <w:szCs w:val="20"/>
        </w:rPr>
      </w:pPr>
      <w:bookmarkStart w:id="10" w:name="_Toc2165972"/>
      <w:r w:rsidRPr="00ED3E1E">
        <w:rPr>
          <w:rFonts w:ascii="Arial" w:hAnsi="Arial" w:cs="Arial"/>
          <w:sz w:val="20"/>
          <w:szCs w:val="20"/>
        </w:rPr>
        <w:t>Demolições:</w:t>
      </w:r>
      <w:bookmarkEnd w:id="10"/>
    </w:p>
    <w:p w:rsidR="00932A6F" w:rsidRPr="00ED3E1E" w:rsidRDefault="00932A6F" w:rsidP="00932A6F">
      <w:pPr>
        <w:pStyle w:val="Default"/>
        <w:jc w:val="both"/>
        <w:rPr>
          <w:sz w:val="20"/>
          <w:szCs w:val="20"/>
        </w:rPr>
      </w:pPr>
    </w:p>
    <w:p w:rsidR="00932A6F" w:rsidRDefault="00932A6F" w:rsidP="00932A6F">
      <w:pPr>
        <w:pStyle w:val="Default"/>
        <w:jc w:val="both"/>
        <w:rPr>
          <w:sz w:val="20"/>
          <w:szCs w:val="20"/>
        </w:rPr>
      </w:pPr>
      <w:r w:rsidRPr="00ED3E1E">
        <w:rPr>
          <w:sz w:val="20"/>
          <w:szCs w:val="20"/>
        </w:rPr>
        <w:tab/>
      </w:r>
      <w:r w:rsidRPr="00ED3E1E">
        <w:rPr>
          <w:color w:val="auto"/>
          <w:sz w:val="20"/>
          <w:szCs w:val="20"/>
        </w:rPr>
        <w:t>A Co</w:t>
      </w:r>
      <w:r w:rsidR="002F54F1">
        <w:rPr>
          <w:color w:val="auto"/>
          <w:sz w:val="20"/>
          <w:szCs w:val="20"/>
        </w:rPr>
        <w:t xml:space="preserve">ntratada fará o </w:t>
      </w:r>
      <w:proofErr w:type="spellStart"/>
      <w:r w:rsidR="002F54F1">
        <w:rPr>
          <w:color w:val="auto"/>
          <w:sz w:val="20"/>
          <w:szCs w:val="20"/>
        </w:rPr>
        <w:t>arrancamento</w:t>
      </w:r>
      <w:proofErr w:type="spellEnd"/>
      <w:r w:rsidR="002F54F1">
        <w:rPr>
          <w:color w:val="auto"/>
          <w:sz w:val="20"/>
          <w:szCs w:val="20"/>
        </w:rPr>
        <w:t xml:space="preserve"> d</w:t>
      </w:r>
      <w:r w:rsidR="00392FF0">
        <w:rPr>
          <w:color w:val="auto"/>
          <w:sz w:val="20"/>
          <w:szCs w:val="20"/>
        </w:rPr>
        <w:t>os</w:t>
      </w:r>
      <w:r w:rsidR="00015696">
        <w:rPr>
          <w:color w:val="auto"/>
          <w:sz w:val="20"/>
          <w:szCs w:val="20"/>
        </w:rPr>
        <w:t xml:space="preserve"> portões de ferro</w:t>
      </w:r>
      <w:r w:rsidR="00392FF0">
        <w:rPr>
          <w:color w:val="auto"/>
          <w:sz w:val="20"/>
          <w:szCs w:val="20"/>
        </w:rPr>
        <w:t xml:space="preserve"> da frente e do muro interno (separação da escola com a quadra)</w:t>
      </w:r>
      <w:r w:rsidR="00015696">
        <w:rPr>
          <w:color w:val="auto"/>
          <w:sz w:val="20"/>
          <w:szCs w:val="20"/>
        </w:rPr>
        <w:t>,</w:t>
      </w:r>
      <w:r w:rsidRPr="00ED3E1E">
        <w:rPr>
          <w:color w:val="auto"/>
          <w:sz w:val="20"/>
          <w:szCs w:val="20"/>
        </w:rPr>
        <w:t xml:space="preserve"> com cuidado necessário para que po</w:t>
      </w:r>
      <w:r w:rsidR="00015696">
        <w:rPr>
          <w:color w:val="auto"/>
          <w:sz w:val="20"/>
          <w:szCs w:val="20"/>
        </w:rPr>
        <w:t>ssam ser reaproveitados pela SME</w:t>
      </w:r>
      <w:r w:rsidRPr="00ED3E1E">
        <w:rPr>
          <w:color w:val="auto"/>
          <w:sz w:val="20"/>
          <w:szCs w:val="20"/>
        </w:rPr>
        <w:t xml:space="preserve">, até mesmo no referido local se avaliados </w:t>
      </w:r>
      <w:r w:rsidRPr="00ED3E1E">
        <w:rPr>
          <w:sz w:val="20"/>
          <w:szCs w:val="20"/>
        </w:rPr>
        <w:t xml:space="preserve">como em bom estado de </w:t>
      </w:r>
      <w:r w:rsidR="00C4498E" w:rsidRPr="00ED3E1E">
        <w:rPr>
          <w:sz w:val="20"/>
          <w:szCs w:val="20"/>
        </w:rPr>
        <w:t>funcionamento e/ou conservação.</w:t>
      </w:r>
    </w:p>
    <w:p w:rsidR="004A3E04" w:rsidRDefault="004A3E04" w:rsidP="00932A6F">
      <w:pPr>
        <w:pStyle w:val="Default"/>
        <w:jc w:val="both"/>
        <w:rPr>
          <w:sz w:val="20"/>
          <w:szCs w:val="20"/>
        </w:rPr>
      </w:pPr>
    </w:p>
    <w:p w:rsidR="00084134" w:rsidRPr="00ED3E1E" w:rsidRDefault="00084134" w:rsidP="00932A6F">
      <w:pPr>
        <w:pStyle w:val="Default"/>
        <w:jc w:val="both"/>
        <w:rPr>
          <w:sz w:val="20"/>
          <w:szCs w:val="20"/>
        </w:rPr>
      </w:pPr>
      <w:r w:rsidRPr="00ED3E1E">
        <w:rPr>
          <w:sz w:val="20"/>
          <w:szCs w:val="20"/>
        </w:rPr>
        <w:tab/>
        <w:t xml:space="preserve">O </w:t>
      </w:r>
      <w:r w:rsidR="00D37A69">
        <w:rPr>
          <w:sz w:val="20"/>
          <w:szCs w:val="20"/>
        </w:rPr>
        <w:t xml:space="preserve">que resta do </w:t>
      </w:r>
      <w:r>
        <w:rPr>
          <w:sz w:val="20"/>
          <w:szCs w:val="20"/>
        </w:rPr>
        <w:t xml:space="preserve">muro </w:t>
      </w:r>
      <w:r w:rsidR="00D37A69">
        <w:rPr>
          <w:sz w:val="20"/>
          <w:szCs w:val="20"/>
        </w:rPr>
        <w:t>existente ao fundo será totalmente demolido, retirados os tubos e toda alvenaria e estrutura de concreto, inclusive a fundação que interferir na construção do muro de contenção a ser executado.</w:t>
      </w:r>
    </w:p>
    <w:p w:rsidR="00932A6F" w:rsidRDefault="00932A6F" w:rsidP="00932A6F">
      <w:pPr>
        <w:pStyle w:val="Default"/>
        <w:jc w:val="both"/>
        <w:rPr>
          <w:sz w:val="20"/>
          <w:szCs w:val="20"/>
        </w:rPr>
      </w:pPr>
      <w:r w:rsidRPr="00ED3E1E">
        <w:rPr>
          <w:sz w:val="20"/>
          <w:szCs w:val="20"/>
        </w:rPr>
        <w:tab/>
        <w:t>O material arrancado que não tiver utilidade deverá ser transportado para depós</w:t>
      </w:r>
      <w:r w:rsidR="00E8416A">
        <w:rPr>
          <w:sz w:val="20"/>
          <w:szCs w:val="20"/>
        </w:rPr>
        <w:t>ito indicado na planilha orçamentária (CTR Barra Mansa)</w:t>
      </w:r>
    </w:p>
    <w:p w:rsidR="004A3E04" w:rsidRPr="00ED3E1E" w:rsidRDefault="004A3E04" w:rsidP="00932A6F">
      <w:pPr>
        <w:pStyle w:val="Default"/>
        <w:jc w:val="both"/>
        <w:rPr>
          <w:sz w:val="20"/>
          <w:szCs w:val="20"/>
        </w:rPr>
      </w:pPr>
    </w:p>
    <w:p w:rsidR="00392FF0" w:rsidRDefault="00392FF0" w:rsidP="00392FF0">
      <w:pPr>
        <w:pStyle w:val="Default"/>
        <w:jc w:val="both"/>
        <w:rPr>
          <w:sz w:val="20"/>
          <w:szCs w:val="20"/>
        </w:rPr>
      </w:pPr>
      <w:r w:rsidRPr="00ED3E1E">
        <w:rPr>
          <w:sz w:val="20"/>
          <w:szCs w:val="20"/>
        </w:rPr>
        <w:tab/>
      </w:r>
      <w:r>
        <w:rPr>
          <w:sz w:val="20"/>
          <w:szCs w:val="20"/>
        </w:rPr>
        <w:t xml:space="preserve">Serão arrancados os tubos de ferro inadequados e toda tela dos muros da frente e lateral; e demolidos </w:t>
      </w:r>
      <w:r w:rsidR="00005EA6">
        <w:rPr>
          <w:sz w:val="20"/>
          <w:szCs w:val="20"/>
        </w:rPr>
        <w:t>tod</w:t>
      </w:r>
      <w:r>
        <w:rPr>
          <w:sz w:val="20"/>
          <w:szCs w:val="20"/>
        </w:rPr>
        <w:t xml:space="preserve">os </w:t>
      </w:r>
      <w:r w:rsidR="004A5290">
        <w:rPr>
          <w:sz w:val="20"/>
          <w:szCs w:val="20"/>
        </w:rPr>
        <w:t>os</w:t>
      </w:r>
      <w:r>
        <w:rPr>
          <w:sz w:val="20"/>
          <w:szCs w:val="20"/>
        </w:rPr>
        <w:t xml:space="preserve"> pisos, </w:t>
      </w:r>
      <w:proofErr w:type="spellStart"/>
      <w:r>
        <w:rPr>
          <w:sz w:val="20"/>
          <w:szCs w:val="20"/>
        </w:rPr>
        <w:t>contra</w:t>
      </w:r>
      <w:r w:rsidRPr="00ED3E1E">
        <w:rPr>
          <w:sz w:val="20"/>
          <w:szCs w:val="20"/>
        </w:rPr>
        <w:t>pisos</w:t>
      </w:r>
      <w:proofErr w:type="spellEnd"/>
      <w:r w:rsidR="002F54F1">
        <w:rPr>
          <w:sz w:val="20"/>
          <w:szCs w:val="20"/>
        </w:rPr>
        <w:t xml:space="preserve"> </w:t>
      </w:r>
      <w:r w:rsidRPr="00ED3E1E">
        <w:rPr>
          <w:sz w:val="20"/>
          <w:szCs w:val="20"/>
        </w:rPr>
        <w:t xml:space="preserve">e alvenarias necessárias </w:t>
      </w:r>
      <w:r>
        <w:rPr>
          <w:sz w:val="20"/>
          <w:szCs w:val="20"/>
        </w:rPr>
        <w:t xml:space="preserve">para a execução dos serviços, conforme projeto e planilha orçamentária, inclusive pilares e vergas para acomodarem os portões novos dos muros da frente e muro de separação da escola e pátio lateral da quadra. </w:t>
      </w:r>
    </w:p>
    <w:p w:rsidR="004A3E04" w:rsidRDefault="004A3E04" w:rsidP="00392FF0">
      <w:pPr>
        <w:pStyle w:val="Default"/>
        <w:jc w:val="both"/>
        <w:rPr>
          <w:sz w:val="20"/>
          <w:szCs w:val="20"/>
        </w:rPr>
      </w:pPr>
    </w:p>
    <w:p w:rsidR="0028704C" w:rsidRDefault="0028704C" w:rsidP="00392FF0">
      <w:pPr>
        <w:pStyle w:val="Default"/>
        <w:jc w:val="both"/>
        <w:rPr>
          <w:sz w:val="20"/>
          <w:szCs w:val="20"/>
        </w:rPr>
      </w:pPr>
      <w:r>
        <w:rPr>
          <w:sz w:val="20"/>
          <w:szCs w:val="20"/>
        </w:rPr>
        <w:t xml:space="preserve">             Para a calçada externa </w:t>
      </w:r>
      <w:proofErr w:type="gramStart"/>
      <w:r>
        <w:rPr>
          <w:sz w:val="20"/>
          <w:szCs w:val="20"/>
        </w:rPr>
        <w:t>serão</w:t>
      </w:r>
      <w:proofErr w:type="gramEnd"/>
      <w:r>
        <w:rPr>
          <w:sz w:val="20"/>
          <w:szCs w:val="20"/>
        </w:rPr>
        <w:t xml:space="preserve"> necessári</w:t>
      </w:r>
      <w:r w:rsidR="00B94FDA">
        <w:rPr>
          <w:sz w:val="20"/>
          <w:szCs w:val="20"/>
        </w:rPr>
        <w:t>o</w:t>
      </w:r>
      <w:r>
        <w:rPr>
          <w:sz w:val="20"/>
          <w:szCs w:val="20"/>
        </w:rPr>
        <w:t>s</w:t>
      </w:r>
      <w:r w:rsidR="00B94FDA">
        <w:rPr>
          <w:sz w:val="20"/>
          <w:szCs w:val="20"/>
        </w:rPr>
        <w:t>, a retirada de parte do meio-fio e demolição de piso de concreto para a construção de rampas de acesso e recuperação dos pisos inadequados, a troca da tampa da cx. de águas pluviais e a poda da árvore</w:t>
      </w:r>
      <w:r w:rsidR="000D7AE6">
        <w:rPr>
          <w:sz w:val="20"/>
          <w:szCs w:val="20"/>
        </w:rPr>
        <w:t xml:space="preserve"> </w:t>
      </w:r>
      <w:r w:rsidR="00B94FDA">
        <w:rPr>
          <w:sz w:val="20"/>
          <w:szCs w:val="20"/>
        </w:rPr>
        <w:t>existente.</w:t>
      </w:r>
    </w:p>
    <w:p w:rsidR="00392FF0" w:rsidRDefault="00392FF0" w:rsidP="00932A6F">
      <w:pPr>
        <w:pStyle w:val="Default"/>
        <w:jc w:val="both"/>
        <w:rPr>
          <w:sz w:val="20"/>
          <w:szCs w:val="20"/>
        </w:rPr>
      </w:pPr>
    </w:p>
    <w:p w:rsidR="00932A6F" w:rsidRPr="00ED3E1E" w:rsidRDefault="00932A6F" w:rsidP="00932A6F">
      <w:pPr>
        <w:pStyle w:val="Default"/>
        <w:jc w:val="both"/>
        <w:rPr>
          <w:sz w:val="20"/>
          <w:szCs w:val="20"/>
        </w:rPr>
      </w:pPr>
      <w:r w:rsidRPr="00ED3E1E">
        <w:rPr>
          <w:sz w:val="20"/>
          <w:szCs w:val="20"/>
        </w:rPr>
        <w:tab/>
        <w:t>Será removido o emboço nas áreas deterioradas.</w:t>
      </w:r>
    </w:p>
    <w:p w:rsidR="00932A6F" w:rsidRDefault="00932A6F" w:rsidP="00932A6F">
      <w:pPr>
        <w:pStyle w:val="Default"/>
        <w:jc w:val="both"/>
        <w:rPr>
          <w:sz w:val="20"/>
          <w:szCs w:val="20"/>
        </w:rPr>
      </w:pPr>
      <w:r w:rsidRPr="00ED3E1E">
        <w:rPr>
          <w:sz w:val="20"/>
          <w:szCs w:val="20"/>
        </w:rPr>
        <w:tab/>
        <w:t xml:space="preserve">As demolições deverão ser executadas com a utilização de mão de obra, equipamentos e ferramentas apropriadas garantindo a segurança </w:t>
      </w:r>
      <w:r w:rsidR="00943E6B">
        <w:rPr>
          <w:sz w:val="20"/>
          <w:szCs w:val="20"/>
        </w:rPr>
        <w:t xml:space="preserve">e a ótima qualidade </w:t>
      </w:r>
      <w:r w:rsidRPr="00ED3E1E">
        <w:rPr>
          <w:sz w:val="20"/>
          <w:szCs w:val="20"/>
        </w:rPr>
        <w:t>dos serviços.</w:t>
      </w:r>
    </w:p>
    <w:p w:rsidR="00011B68" w:rsidRDefault="00011B68" w:rsidP="00932A6F">
      <w:pPr>
        <w:pStyle w:val="Default"/>
        <w:jc w:val="both"/>
        <w:rPr>
          <w:sz w:val="20"/>
          <w:szCs w:val="20"/>
        </w:rPr>
      </w:pPr>
    </w:p>
    <w:p w:rsidR="00011B68" w:rsidRDefault="00011B68" w:rsidP="00932A6F">
      <w:pPr>
        <w:pStyle w:val="Default"/>
        <w:jc w:val="both"/>
        <w:rPr>
          <w:sz w:val="20"/>
          <w:szCs w:val="20"/>
        </w:rPr>
      </w:pPr>
    </w:p>
    <w:p w:rsidR="00011B68" w:rsidRPr="00ED3E1E" w:rsidRDefault="00011B68" w:rsidP="00932A6F">
      <w:pPr>
        <w:pStyle w:val="Default"/>
        <w:jc w:val="both"/>
        <w:rPr>
          <w:sz w:val="20"/>
          <w:szCs w:val="20"/>
        </w:rPr>
      </w:pPr>
      <w:r>
        <w:rPr>
          <w:sz w:val="20"/>
          <w:szCs w:val="20"/>
        </w:rPr>
        <w:lastRenderedPageBreak/>
        <w:t xml:space="preserve">             Antes da concretagem dos pisos da quadra e pátio lateral, as superfícies deverão ser varridas com jato de alta pressão de ar e água, até ficarem completamente limpas. </w:t>
      </w:r>
    </w:p>
    <w:p w:rsidR="00E20627" w:rsidRPr="00ED3E1E" w:rsidRDefault="00E20627" w:rsidP="00DA7339">
      <w:pPr>
        <w:pStyle w:val="Ttulo1"/>
        <w:numPr>
          <w:ilvl w:val="0"/>
          <w:numId w:val="25"/>
        </w:numPr>
      </w:pPr>
      <w:r w:rsidRPr="00ED3E1E">
        <w:t xml:space="preserve"> </w:t>
      </w:r>
      <w:bookmarkStart w:id="11" w:name="_Toc2165973"/>
      <w:r w:rsidRPr="00ED3E1E">
        <w:t xml:space="preserve">ESTRUTURA </w:t>
      </w:r>
      <w:r w:rsidR="00826CB8">
        <w:t>DE CONCRETO</w:t>
      </w:r>
      <w:r w:rsidR="00610AE4">
        <w:t xml:space="preserve"> ARMADO</w:t>
      </w:r>
      <w:bookmarkEnd w:id="11"/>
    </w:p>
    <w:p w:rsidR="001957DB" w:rsidRDefault="001957DB" w:rsidP="00E20627">
      <w:pPr>
        <w:pStyle w:val="Default"/>
        <w:jc w:val="both"/>
        <w:rPr>
          <w:color w:val="auto"/>
          <w:sz w:val="20"/>
          <w:szCs w:val="20"/>
        </w:rPr>
      </w:pPr>
    </w:p>
    <w:p w:rsidR="001957DB" w:rsidRDefault="001957DB" w:rsidP="00BA1E65">
      <w:pPr>
        <w:pStyle w:val="Default"/>
        <w:ind w:firstLine="720"/>
        <w:jc w:val="both"/>
        <w:rPr>
          <w:color w:val="auto"/>
          <w:sz w:val="20"/>
          <w:szCs w:val="20"/>
        </w:rPr>
      </w:pPr>
      <w:r>
        <w:rPr>
          <w:color w:val="auto"/>
          <w:sz w:val="20"/>
          <w:szCs w:val="20"/>
        </w:rPr>
        <w:t>Foi elaborado um Projeto Estrutural detalhado, Memória de Cálculo e Memorial Descritivo</w:t>
      </w:r>
      <w:r w:rsidR="00BA1E65">
        <w:rPr>
          <w:color w:val="auto"/>
          <w:sz w:val="20"/>
          <w:szCs w:val="20"/>
        </w:rPr>
        <w:t xml:space="preserve"> do concreto armado da obra como um todo: para o Muro Lateral da Quadra, para instalação dos novos Portões e para o</w:t>
      </w:r>
      <w:r w:rsidR="000D7AE6">
        <w:rPr>
          <w:color w:val="auto"/>
          <w:sz w:val="20"/>
          <w:szCs w:val="20"/>
        </w:rPr>
        <w:t xml:space="preserve"> </w:t>
      </w:r>
      <w:r w:rsidR="00BA1E65">
        <w:rPr>
          <w:color w:val="auto"/>
          <w:sz w:val="20"/>
          <w:szCs w:val="20"/>
        </w:rPr>
        <w:t>Muro de Flex</w:t>
      </w:r>
      <w:r w:rsidR="0094284F">
        <w:rPr>
          <w:color w:val="auto"/>
          <w:sz w:val="20"/>
          <w:szCs w:val="20"/>
        </w:rPr>
        <w:t>ão ao fundo, que seguem juntos ao pacote da obra</w:t>
      </w:r>
      <w:r w:rsidR="004942F5">
        <w:rPr>
          <w:color w:val="auto"/>
          <w:sz w:val="20"/>
          <w:szCs w:val="20"/>
        </w:rPr>
        <w:t>, inclusive o esco</w:t>
      </w:r>
      <w:r w:rsidR="00227710">
        <w:rPr>
          <w:color w:val="auto"/>
          <w:sz w:val="20"/>
          <w:szCs w:val="20"/>
        </w:rPr>
        <w:t>amento das águas pluviais (</w:t>
      </w:r>
      <w:r w:rsidR="004942F5">
        <w:rPr>
          <w:color w:val="auto"/>
          <w:sz w:val="20"/>
          <w:szCs w:val="20"/>
        </w:rPr>
        <w:t>canaletas e caixas ralos).</w:t>
      </w:r>
    </w:p>
    <w:p w:rsidR="006E4DBE" w:rsidRDefault="006E4DBE" w:rsidP="00BA1E65">
      <w:pPr>
        <w:pStyle w:val="Default"/>
        <w:ind w:firstLine="720"/>
        <w:jc w:val="both"/>
        <w:rPr>
          <w:color w:val="auto"/>
          <w:sz w:val="20"/>
          <w:szCs w:val="20"/>
        </w:rPr>
      </w:pPr>
    </w:p>
    <w:p w:rsidR="0094284F" w:rsidRPr="00ED3E1E" w:rsidRDefault="0037034D" w:rsidP="00BA1E65">
      <w:pPr>
        <w:pStyle w:val="Default"/>
        <w:ind w:firstLine="720"/>
        <w:jc w:val="both"/>
        <w:rPr>
          <w:color w:val="auto"/>
          <w:sz w:val="20"/>
          <w:szCs w:val="20"/>
        </w:rPr>
      </w:pPr>
      <w:r>
        <w:rPr>
          <w:color w:val="auto"/>
          <w:sz w:val="20"/>
          <w:szCs w:val="20"/>
        </w:rPr>
        <w:t>Os serviços deverão ser executados seguindo fielmente ao projeto e memórias acima citados, que desdobraram em Planilha Orçamentária.</w:t>
      </w:r>
    </w:p>
    <w:p w:rsidR="00E20627" w:rsidRPr="00ED3E1E" w:rsidRDefault="00E20627" w:rsidP="00E20627">
      <w:pPr>
        <w:pStyle w:val="Ttulo2"/>
        <w:rPr>
          <w:rFonts w:ascii="Arial" w:hAnsi="Arial" w:cs="Arial"/>
          <w:sz w:val="20"/>
          <w:szCs w:val="20"/>
        </w:rPr>
      </w:pPr>
      <w:bookmarkStart w:id="12" w:name="_Toc2165974"/>
      <w:r w:rsidRPr="00ED3E1E">
        <w:rPr>
          <w:rFonts w:ascii="Arial" w:hAnsi="Arial" w:cs="Arial"/>
          <w:sz w:val="20"/>
          <w:szCs w:val="20"/>
        </w:rPr>
        <w:t>Fundações</w:t>
      </w:r>
      <w:bookmarkEnd w:id="12"/>
    </w:p>
    <w:p w:rsidR="00E20627" w:rsidRPr="00ED3E1E" w:rsidRDefault="00E20627" w:rsidP="00E20627">
      <w:pPr>
        <w:pStyle w:val="Default"/>
        <w:jc w:val="both"/>
        <w:rPr>
          <w:color w:val="auto"/>
          <w:sz w:val="20"/>
          <w:szCs w:val="20"/>
        </w:rPr>
      </w:pPr>
    </w:p>
    <w:p w:rsidR="00E20627" w:rsidRPr="00ED3E1E" w:rsidRDefault="00E20627" w:rsidP="00C97B2C">
      <w:pPr>
        <w:pStyle w:val="Default"/>
        <w:ind w:firstLine="708"/>
        <w:jc w:val="both"/>
        <w:rPr>
          <w:color w:val="auto"/>
          <w:sz w:val="20"/>
          <w:szCs w:val="20"/>
        </w:rPr>
      </w:pPr>
      <w:r w:rsidRPr="00ED3E1E">
        <w:rPr>
          <w:color w:val="auto"/>
          <w:sz w:val="20"/>
          <w:szCs w:val="20"/>
        </w:rPr>
        <w:t>Somente após a respectiva locação verificada, pela fiscalização, poderá ser in</w:t>
      </w:r>
      <w:r w:rsidR="00227710">
        <w:rPr>
          <w:color w:val="auto"/>
          <w:sz w:val="20"/>
          <w:szCs w:val="20"/>
        </w:rPr>
        <w:t>ic</w:t>
      </w:r>
      <w:r w:rsidRPr="00ED3E1E">
        <w:rPr>
          <w:color w:val="auto"/>
          <w:sz w:val="20"/>
          <w:szCs w:val="20"/>
        </w:rPr>
        <w:t xml:space="preserve">iada a execução dos trabalhos de fundação. </w:t>
      </w:r>
    </w:p>
    <w:p w:rsidR="00E20627" w:rsidRDefault="00E20627" w:rsidP="00C97B2C">
      <w:pPr>
        <w:pStyle w:val="Default"/>
        <w:ind w:firstLine="708"/>
        <w:jc w:val="both"/>
        <w:rPr>
          <w:color w:val="auto"/>
          <w:sz w:val="20"/>
          <w:szCs w:val="20"/>
        </w:rPr>
      </w:pPr>
      <w:r w:rsidRPr="00ED3E1E">
        <w:rPr>
          <w:color w:val="auto"/>
          <w:sz w:val="20"/>
          <w:szCs w:val="20"/>
        </w:rPr>
        <w:t>Somente após a aceitação, pela fiscalização, das fundações executadas, os servi</w:t>
      </w:r>
      <w:r w:rsidR="00227710">
        <w:rPr>
          <w:color w:val="auto"/>
          <w:sz w:val="20"/>
          <w:szCs w:val="20"/>
        </w:rPr>
        <w:t xml:space="preserve">ços </w:t>
      </w:r>
      <w:proofErr w:type="spellStart"/>
      <w:r w:rsidR="00227710">
        <w:rPr>
          <w:color w:val="auto"/>
          <w:sz w:val="20"/>
          <w:szCs w:val="20"/>
        </w:rPr>
        <w:t>subseqüentes</w:t>
      </w:r>
      <w:proofErr w:type="spellEnd"/>
      <w:r w:rsidR="00227710">
        <w:rPr>
          <w:color w:val="auto"/>
          <w:sz w:val="20"/>
          <w:szCs w:val="20"/>
        </w:rPr>
        <w:t xml:space="preserve"> poderão continuar</w:t>
      </w:r>
      <w:r w:rsidRPr="00ED3E1E">
        <w:rPr>
          <w:color w:val="auto"/>
          <w:sz w:val="20"/>
          <w:szCs w:val="20"/>
        </w:rPr>
        <w:t xml:space="preserve">. </w:t>
      </w:r>
    </w:p>
    <w:p w:rsidR="00E20627" w:rsidRPr="00ED3E1E" w:rsidRDefault="00BD1257" w:rsidP="00BD1257">
      <w:pPr>
        <w:pStyle w:val="Ttulo2"/>
        <w:rPr>
          <w:rFonts w:ascii="Arial" w:hAnsi="Arial" w:cs="Arial"/>
          <w:sz w:val="20"/>
          <w:szCs w:val="20"/>
        </w:rPr>
      </w:pPr>
      <w:bookmarkStart w:id="13" w:name="_Toc496691796"/>
      <w:r>
        <w:rPr>
          <w:rFonts w:ascii="Arial" w:hAnsi="Arial" w:cs="Arial"/>
          <w:sz w:val="20"/>
          <w:szCs w:val="20"/>
        </w:rPr>
        <w:t xml:space="preserve"> </w:t>
      </w:r>
      <w:bookmarkStart w:id="14" w:name="_Toc2165975"/>
      <w:r w:rsidR="00E20627" w:rsidRPr="00ED3E1E">
        <w:rPr>
          <w:rFonts w:ascii="Arial" w:hAnsi="Arial" w:cs="Arial"/>
          <w:sz w:val="20"/>
          <w:szCs w:val="20"/>
        </w:rPr>
        <w:t>Concreto Armado</w:t>
      </w:r>
      <w:bookmarkEnd w:id="13"/>
      <w:bookmarkEnd w:id="14"/>
    </w:p>
    <w:p w:rsidR="00E20627" w:rsidRPr="00ED3E1E" w:rsidRDefault="00E20627" w:rsidP="00E20627">
      <w:pPr>
        <w:pStyle w:val="Default"/>
        <w:jc w:val="both"/>
        <w:rPr>
          <w:color w:val="auto"/>
          <w:sz w:val="20"/>
          <w:szCs w:val="20"/>
        </w:rPr>
      </w:pPr>
    </w:p>
    <w:p w:rsidR="00E20627" w:rsidRPr="00ED3E1E" w:rsidRDefault="00E20627" w:rsidP="00E20627">
      <w:pPr>
        <w:pStyle w:val="Default"/>
        <w:jc w:val="both"/>
        <w:rPr>
          <w:b/>
          <w:color w:val="auto"/>
          <w:sz w:val="20"/>
          <w:szCs w:val="20"/>
        </w:rPr>
      </w:pPr>
      <w:r w:rsidRPr="00ED3E1E">
        <w:rPr>
          <w:b/>
          <w:color w:val="auto"/>
          <w:sz w:val="20"/>
          <w:szCs w:val="20"/>
        </w:rPr>
        <w:t xml:space="preserve">Materiais: </w:t>
      </w:r>
    </w:p>
    <w:p w:rsidR="00E20627" w:rsidRDefault="00E20627" w:rsidP="00C97B2C">
      <w:pPr>
        <w:pStyle w:val="Default"/>
        <w:ind w:firstLine="708"/>
        <w:jc w:val="both"/>
        <w:rPr>
          <w:color w:val="auto"/>
          <w:sz w:val="20"/>
          <w:szCs w:val="20"/>
        </w:rPr>
      </w:pPr>
      <w:r w:rsidRPr="00ED3E1E">
        <w:rPr>
          <w:color w:val="auto"/>
          <w:sz w:val="20"/>
          <w:szCs w:val="20"/>
        </w:rPr>
        <w:t xml:space="preserve">As superfícies das barras de aço deverão estar isentas de qualquer substância que prejudique a perfeita aderência ao concreto. As plataformas de serviço estarão dispostas de forma a não provocar deslocamentos das armaduras durante a concretagem. </w:t>
      </w:r>
    </w:p>
    <w:p w:rsidR="006E4DBE" w:rsidRPr="00ED3E1E" w:rsidRDefault="006E4DBE" w:rsidP="00C97B2C">
      <w:pPr>
        <w:pStyle w:val="Default"/>
        <w:ind w:firstLine="708"/>
        <w:jc w:val="both"/>
        <w:rPr>
          <w:color w:val="auto"/>
          <w:sz w:val="20"/>
          <w:szCs w:val="20"/>
        </w:rPr>
      </w:pPr>
    </w:p>
    <w:p w:rsidR="00E20627" w:rsidRDefault="00E20627" w:rsidP="00C97B2C">
      <w:pPr>
        <w:pStyle w:val="Default"/>
        <w:ind w:firstLine="708"/>
        <w:jc w:val="both"/>
        <w:rPr>
          <w:color w:val="auto"/>
          <w:sz w:val="20"/>
          <w:szCs w:val="20"/>
        </w:rPr>
      </w:pPr>
      <w:r w:rsidRPr="00ED3E1E">
        <w:rPr>
          <w:color w:val="auto"/>
          <w:sz w:val="20"/>
          <w:szCs w:val="20"/>
        </w:rPr>
        <w:t xml:space="preserve">Os agregados serão medidos em volume. As padiolas, especialmente construídas, deverão trazer, na parte externa, o nome do material, o número de padiolas por saco de cimento e o traço respectivo. </w:t>
      </w:r>
    </w:p>
    <w:p w:rsidR="006E4DBE" w:rsidRPr="00ED3E1E" w:rsidRDefault="006E4DBE" w:rsidP="00C97B2C">
      <w:pPr>
        <w:pStyle w:val="Default"/>
        <w:ind w:firstLine="708"/>
        <w:jc w:val="both"/>
        <w:rPr>
          <w:color w:val="auto"/>
          <w:sz w:val="20"/>
          <w:szCs w:val="20"/>
        </w:rPr>
      </w:pPr>
    </w:p>
    <w:p w:rsidR="00E20627" w:rsidRDefault="00E20627" w:rsidP="00C97B2C">
      <w:pPr>
        <w:pStyle w:val="Default"/>
        <w:ind w:firstLine="708"/>
        <w:jc w:val="both"/>
        <w:rPr>
          <w:color w:val="auto"/>
          <w:sz w:val="20"/>
          <w:szCs w:val="20"/>
        </w:rPr>
      </w:pPr>
      <w:r w:rsidRPr="00ED3E1E">
        <w:rPr>
          <w:color w:val="auto"/>
          <w:sz w:val="20"/>
          <w:szCs w:val="20"/>
        </w:rPr>
        <w:t xml:space="preserve">O cimento será obrigatoriamente, medido em peso. Não será permitida, numa mesma concretagem, a mistura de diferentes tipos de cimento. </w:t>
      </w:r>
    </w:p>
    <w:p w:rsidR="006E4DBE" w:rsidRPr="00ED3E1E" w:rsidRDefault="006E4DBE" w:rsidP="00C97B2C">
      <w:pPr>
        <w:pStyle w:val="Default"/>
        <w:ind w:firstLine="708"/>
        <w:jc w:val="both"/>
        <w:rPr>
          <w:color w:val="auto"/>
          <w:sz w:val="20"/>
          <w:szCs w:val="20"/>
        </w:rPr>
      </w:pPr>
    </w:p>
    <w:p w:rsidR="00E20627" w:rsidRDefault="00E20627" w:rsidP="00C97B2C">
      <w:pPr>
        <w:pStyle w:val="Default"/>
        <w:ind w:firstLine="708"/>
        <w:jc w:val="both"/>
        <w:rPr>
          <w:color w:val="auto"/>
          <w:sz w:val="20"/>
          <w:szCs w:val="20"/>
        </w:rPr>
      </w:pPr>
      <w:r w:rsidRPr="00ED3E1E">
        <w:rPr>
          <w:color w:val="auto"/>
          <w:sz w:val="20"/>
          <w:szCs w:val="20"/>
        </w:rPr>
        <w:t xml:space="preserve">Os produtos antiaderentes, destinados a facilitar a </w:t>
      </w:r>
      <w:proofErr w:type="spellStart"/>
      <w:r w:rsidRPr="00ED3E1E">
        <w:rPr>
          <w:color w:val="auto"/>
          <w:sz w:val="20"/>
          <w:szCs w:val="20"/>
        </w:rPr>
        <w:t>desmoldagem</w:t>
      </w:r>
      <w:proofErr w:type="spellEnd"/>
      <w:r w:rsidRPr="00ED3E1E">
        <w:rPr>
          <w:color w:val="auto"/>
          <w:sz w:val="20"/>
          <w:szCs w:val="20"/>
        </w:rPr>
        <w:t xml:space="preserve">, serão aplicados, nas superfícies das formas, antes da colocação da armadura. </w:t>
      </w:r>
    </w:p>
    <w:p w:rsidR="006E4DBE" w:rsidRPr="00ED3E1E" w:rsidRDefault="006E4DBE" w:rsidP="00C97B2C">
      <w:pPr>
        <w:pStyle w:val="Default"/>
        <w:ind w:firstLine="708"/>
        <w:jc w:val="both"/>
        <w:rPr>
          <w:color w:val="auto"/>
          <w:sz w:val="20"/>
          <w:szCs w:val="20"/>
        </w:rPr>
      </w:pPr>
    </w:p>
    <w:p w:rsidR="00E20627" w:rsidRDefault="00E20627" w:rsidP="00C97B2C">
      <w:pPr>
        <w:pStyle w:val="Default"/>
        <w:ind w:firstLine="708"/>
        <w:jc w:val="both"/>
        <w:rPr>
          <w:color w:val="auto"/>
          <w:sz w:val="20"/>
          <w:szCs w:val="20"/>
        </w:rPr>
      </w:pPr>
      <w:r w:rsidRPr="00ED3E1E">
        <w:rPr>
          <w:color w:val="auto"/>
          <w:sz w:val="20"/>
          <w:szCs w:val="20"/>
        </w:rPr>
        <w:t xml:space="preserve">Antes do inicio da concretagem, as formas limpas e estanques, serão molhadas até saturação, a fim de evitar a absorção da água de amassamento do concreto. </w:t>
      </w:r>
    </w:p>
    <w:p w:rsidR="006E4DBE" w:rsidRPr="00ED3E1E" w:rsidRDefault="006E4DBE" w:rsidP="00C97B2C">
      <w:pPr>
        <w:pStyle w:val="Default"/>
        <w:ind w:firstLine="708"/>
        <w:jc w:val="both"/>
        <w:rPr>
          <w:color w:val="auto"/>
          <w:sz w:val="20"/>
          <w:szCs w:val="20"/>
        </w:rPr>
      </w:pPr>
    </w:p>
    <w:p w:rsidR="00661E22" w:rsidRDefault="00E20627" w:rsidP="00C97B2C">
      <w:pPr>
        <w:pStyle w:val="Default"/>
        <w:ind w:firstLine="708"/>
        <w:jc w:val="both"/>
        <w:rPr>
          <w:color w:val="auto"/>
          <w:sz w:val="20"/>
          <w:szCs w:val="20"/>
        </w:rPr>
      </w:pPr>
      <w:r w:rsidRPr="00ED3E1E">
        <w:rPr>
          <w:color w:val="auto"/>
          <w:sz w:val="20"/>
          <w:szCs w:val="20"/>
        </w:rPr>
        <w:t>Os aditivos só poderão ser usados com o consentimento da fiscalização e do projetista estrutural. Serão aceitos, somente, os aditivos que tiverem suas propriedades atestadas por laboratório especializado e idôneo. A aplicação dos aditivos seguirá, rigorosamente, as recomendações do fabricante.</w:t>
      </w:r>
    </w:p>
    <w:p w:rsidR="00E20627" w:rsidRDefault="00E20627" w:rsidP="00C97B2C">
      <w:pPr>
        <w:pStyle w:val="Default"/>
        <w:ind w:firstLine="708"/>
        <w:jc w:val="both"/>
        <w:rPr>
          <w:color w:val="auto"/>
          <w:sz w:val="20"/>
          <w:szCs w:val="20"/>
        </w:rPr>
      </w:pPr>
      <w:r w:rsidRPr="00ED3E1E">
        <w:rPr>
          <w:color w:val="auto"/>
          <w:sz w:val="20"/>
          <w:szCs w:val="20"/>
        </w:rPr>
        <w:t xml:space="preserve"> </w:t>
      </w:r>
    </w:p>
    <w:p w:rsidR="006E4DBE" w:rsidRPr="00ED3E1E" w:rsidRDefault="006E4DBE" w:rsidP="00C97B2C">
      <w:pPr>
        <w:pStyle w:val="Default"/>
        <w:ind w:firstLine="708"/>
        <w:jc w:val="both"/>
        <w:rPr>
          <w:color w:val="auto"/>
          <w:sz w:val="20"/>
          <w:szCs w:val="20"/>
        </w:rPr>
      </w:pPr>
    </w:p>
    <w:p w:rsidR="00E20627" w:rsidRPr="00ED3E1E" w:rsidRDefault="00E20627" w:rsidP="00E20627">
      <w:pPr>
        <w:pStyle w:val="Default"/>
        <w:jc w:val="both"/>
        <w:rPr>
          <w:b/>
          <w:color w:val="auto"/>
          <w:sz w:val="20"/>
          <w:szCs w:val="20"/>
        </w:rPr>
      </w:pPr>
      <w:r w:rsidRPr="00ED3E1E">
        <w:rPr>
          <w:b/>
          <w:color w:val="auto"/>
          <w:sz w:val="20"/>
          <w:szCs w:val="20"/>
        </w:rPr>
        <w:t xml:space="preserve">Equipamentos: </w:t>
      </w:r>
    </w:p>
    <w:p w:rsidR="00E20627" w:rsidRDefault="00E20627" w:rsidP="00C97B2C">
      <w:pPr>
        <w:pStyle w:val="Default"/>
        <w:ind w:firstLine="708"/>
        <w:jc w:val="both"/>
        <w:rPr>
          <w:color w:val="auto"/>
          <w:sz w:val="20"/>
          <w:szCs w:val="20"/>
        </w:rPr>
      </w:pPr>
      <w:r w:rsidRPr="00ED3E1E">
        <w:rPr>
          <w:color w:val="auto"/>
          <w:sz w:val="20"/>
          <w:szCs w:val="20"/>
        </w:rPr>
        <w:t xml:space="preserve">O empreiteiro manterá na obra, por ocasião das concretagens, todo o equipamento indispensável à perfeita execução destes serviços, </w:t>
      </w:r>
      <w:proofErr w:type="gramStart"/>
      <w:r w:rsidRPr="00ED3E1E">
        <w:rPr>
          <w:color w:val="auto"/>
          <w:sz w:val="20"/>
          <w:szCs w:val="20"/>
        </w:rPr>
        <w:t>sob pena</w:t>
      </w:r>
      <w:proofErr w:type="gramEnd"/>
      <w:r w:rsidRPr="00ED3E1E">
        <w:rPr>
          <w:color w:val="auto"/>
          <w:sz w:val="20"/>
          <w:szCs w:val="20"/>
        </w:rPr>
        <w:t xml:space="preserve"> da fiscalização suspender e rejeitar os serviços. </w:t>
      </w:r>
    </w:p>
    <w:p w:rsidR="00661E22" w:rsidRDefault="00661E22" w:rsidP="00C97B2C">
      <w:pPr>
        <w:pStyle w:val="Default"/>
        <w:ind w:firstLine="708"/>
        <w:jc w:val="both"/>
        <w:rPr>
          <w:color w:val="auto"/>
          <w:sz w:val="20"/>
          <w:szCs w:val="20"/>
        </w:rPr>
      </w:pPr>
    </w:p>
    <w:p w:rsidR="006E4DBE" w:rsidRPr="00ED3E1E" w:rsidRDefault="006E4DBE" w:rsidP="00C97B2C">
      <w:pPr>
        <w:pStyle w:val="Default"/>
        <w:ind w:firstLine="708"/>
        <w:jc w:val="both"/>
        <w:rPr>
          <w:color w:val="auto"/>
          <w:sz w:val="20"/>
          <w:szCs w:val="20"/>
        </w:rPr>
      </w:pPr>
    </w:p>
    <w:p w:rsidR="00E20627" w:rsidRPr="00ED3E1E" w:rsidRDefault="00E20627" w:rsidP="00E20627">
      <w:pPr>
        <w:pStyle w:val="Default"/>
        <w:jc w:val="both"/>
        <w:rPr>
          <w:b/>
          <w:color w:val="auto"/>
          <w:sz w:val="20"/>
          <w:szCs w:val="20"/>
        </w:rPr>
      </w:pPr>
      <w:r w:rsidRPr="00ED3E1E">
        <w:rPr>
          <w:b/>
          <w:color w:val="auto"/>
          <w:sz w:val="20"/>
          <w:szCs w:val="20"/>
        </w:rPr>
        <w:t xml:space="preserve">Execução: </w:t>
      </w:r>
    </w:p>
    <w:p w:rsidR="006E4DBE" w:rsidRDefault="00E20627" w:rsidP="00C97B2C">
      <w:pPr>
        <w:pStyle w:val="Default"/>
        <w:ind w:firstLine="708"/>
        <w:jc w:val="both"/>
        <w:rPr>
          <w:color w:val="auto"/>
          <w:sz w:val="20"/>
          <w:szCs w:val="20"/>
        </w:rPr>
      </w:pPr>
      <w:r w:rsidRPr="00ED3E1E">
        <w:rPr>
          <w:color w:val="auto"/>
          <w:sz w:val="20"/>
          <w:szCs w:val="20"/>
        </w:rPr>
        <w:t>Todo o concreto será produzido, conforme determinações em planilha, obrigatoriamente, com o uso de betoneira, ou adquirido pronto, de firma idônea, aceita pela fiscalização. O adensamento será mecânico, com a utilização de vibradores.</w:t>
      </w:r>
    </w:p>
    <w:p w:rsidR="00E20627" w:rsidRPr="00ED3E1E" w:rsidRDefault="00E20627" w:rsidP="00C97B2C">
      <w:pPr>
        <w:pStyle w:val="Default"/>
        <w:ind w:firstLine="708"/>
        <w:jc w:val="both"/>
        <w:rPr>
          <w:color w:val="auto"/>
          <w:sz w:val="20"/>
          <w:szCs w:val="20"/>
        </w:rPr>
      </w:pPr>
      <w:r w:rsidRPr="00ED3E1E">
        <w:rPr>
          <w:color w:val="auto"/>
          <w:sz w:val="20"/>
          <w:szCs w:val="20"/>
        </w:rPr>
        <w:t xml:space="preserve"> </w:t>
      </w:r>
    </w:p>
    <w:p w:rsidR="00E20627" w:rsidRDefault="00E20627" w:rsidP="00C97B2C">
      <w:pPr>
        <w:pStyle w:val="Default"/>
        <w:ind w:firstLine="708"/>
        <w:jc w:val="both"/>
        <w:rPr>
          <w:color w:val="auto"/>
          <w:sz w:val="20"/>
          <w:szCs w:val="20"/>
        </w:rPr>
      </w:pPr>
      <w:r w:rsidRPr="00ED3E1E">
        <w:rPr>
          <w:color w:val="auto"/>
          <w:sz w:val="20"/>
          <w:szCs w:val="20"/>
        </w:rPr>
        <w:t xml:space="preserve">O empreiteiro deverá informar, com a devida antecedência, à fiscalização e ao laboratório, encarregado do controle tecnológico, a data e a hora do início das operações de concretagem, bem como os elementos a serem concretados. </w:t>
      </w:r>
    </w:p>
    <w:p w:rsidR="006E4DBE" w:rsidRPr="00ED3E1E" w:rsidRDefault="006E4DBE" w:rsidP="00C97B2C">
      <w:pPr>
        <w:pStyle w:val="Default"/>
        <w:ind w:firstLine="708"/>
        <w:jc w:val="both"/>
        <w:rPr>
          <w:color w:val="auto"/>
          <w:sz w:val="20"/>
          <w:szCs w:val="20"/>
        </w:rPr>
      </w:pPr>
    </w:p>
    <w:p w:rsidR="00E20627" w:rsidRPr="00ED3E1E" w:rsidRDefault="00E20627" w:rsidP="00C97B2C">
      <w:pPr>
        <w:pStyle w:val="Default"/>
        <w:ind w:firstLine="708"/>
        <w:jc w:val="both"/>
        <w:rPr>
          <w:color w:val="auto"/>
          <w:sz w:val="20"/>
          <w:szCs w:val="20"/>
        </w:rPr>
      </w:pPr>
      <w:r w:rsidRPr="00ED3E1E">
        <w:rPr>
          <w:color w:val="auto"/>
          <w:sz w:val="20"/>
          <w:szCs w:val="20"/>
        </w:rPr>
        <w:lastRenderedPageBreak/>
        <w:t>Qualquer elemento estrutural só poderá ser concretado após vistoria e liberação da fiscalização. A concretagem deverá seguir um programa de lançamento preestabelecido para o projeto.</w:t>
      </w:r>
    </w:p>
    <w:p w:rsidR="00D32E02" w:rsidRDefault="00E74604" w:rsidP="008B35E9">
      <w:pPr>
        <w:pStyle w:val="Ttulo1"/>
        <w:ind w:left="360"/>
      </w:pPr>
      <w:bookmarkStart w:id="15" w:name="_Toc2165976"/>
      <w:r>
        <w:t>PISOS DE CONCRETO ARMADO</w:t>
      </w:r>
      <w:bookmarkEnd w:id="15"/>
    </w:p>
    <w:p w:rsidR="00661E22" w:rsidRDefault="00661E22" w:rsidP="00C97B2C">
      <w:pPr>
        <w:pStyle w:val="Default"/>
        <w:ind w:firstLine="708"/>
        <w:jc w:val="both"/>
        <w:rPr>
          <w:color w:val="auto"/>
          <w:sz w:val="20"/>
          <w:szCs w:val="20"/>
        </w:rPr>
      </w:pPr>
    </w:p>
    <w:p w:rsidR="00D32E02" w:rsidRDefault="00D15165" w:rsidP="00C97B2C">
      <w:pPr>
        <w:pStyle w:val="Default"/>
        <w:ind w:firstLine="708"/>
        <w:jc w:val="both"/>
        <w:rPr>
          <w:color w:val="auto"/>
          <w:sz w:val="20"/>
          <w:szCs w:val="20"/>
        </w:rPr>
      </w:pPr>
      <w:r>
        <w:rPr>
          <w:color w:val="auto"/>
          <w:sz w:val="20"/>
          <w:szCs w:val="20"/>
        </w:rPr>
        <w:t xml:space="preserve"> Após a completa limpeza das </w:t>
      </w:r>
      <w:r w:rsidR="00E74604">
        <w:rPr>
          <w:color w:val="auto"/>
          <w:sz w:val="20"/>
          <w:szCs w:val="20"/>
        </w:rPr>
        <w:t>superfícies dos pisos</w:t>
      </w:r>
      <w:r w:rsidR="000D7AE6">
        <w:rPr>
          <w:color w:val="auto"/>
          <w:sz w:val="20"/>
          <w:szCs w:val="20"/>
        </w:rPr>
        <w:t xml:space="preserve"> </w:t>
      </w:r>
      <w:r w:rsidR="006E16BB">
        <w:rPr>
          <w:color w:val="auto"/>
          <w:sz w:val="20"/>
          <w:szCs w:val="20"/>
        </w:rPr>
        <w:t>existentes</w:t>
      </w:r>
      <w:r w:rsidR="00E74604">
        <w:rPr>
          <w:color w:val="auto"/>
          <w:sz w:val="20"/>
          <w:szCs w:val="20"/>
        </w:rPr>
        <w:t>, a concretagem poderá ser feita.</w:t>
      </w:r>
    </w:p>
    <w:p w:rsidR="006E4DBE" w:rsidRDefault="006E4DBE" w:rsidP="00C97B2C">
      <w:pPr>
        <w:pStyle w:val="Default"/>
        <w:ind w:firstLine="708"/>
        <w:jc w:val="both"/>
        <w:rPr>
          <w:color w:val="auto"/>
          <w:sz w:val="20"/>
          <w:szCs w:val="20"/>
        </w:rPr>
      </w:pPr>
    </w:p>
    <w:p w:rsidR="007F3F87" w:rsidRDefault="007F3F87" w:rsidP="007F3F87">
      <w:pPr>
        <w:pStyle w:val="Default"/>
        <w:ind w:firstLine="708"/>
        <w:jc w:val="both"/>
        <w:rPr>
          <w:color w:val="auto"/>
          <w:sz w:val="20"/>
          <w:szCs w:val="20"/>
        </w:rPr>
      </w:pPr>
      <w:r w:rsidRPr="00ED3E1E">
        <w:rPr>
          <w:color w:val="auto"/>
          <w:sz w:val="20"/>
          <w:szCs w:val="20"/>
        </w:rPr>
        <w:t xml:space="preserve">Os pisos e as pavimentações deverão ser executados estritamente de acordo com as determinações do projeto, no que diz respeito aos tipos de material a serem utilizados, e sua aplicação deverá ser feita rigorosamente </w:t>
      </w:r>
      <w:r w:rsidR="00E74604">
        <w:rPr>
          <w:color w:val="auto"/>
          <w:sz w:val="20"/>
          <w:szCs w:val="20"/>
        </w:rPr>
        <w:t>de conformidade com as</w:t>
      </w:r>
      <w:r w:rsidRPr="00ED3E1E">
        <w:rPr>
          <w:color w:val="auto"/>
          <w:sz w:val="20"/>
          <w:szCs w:val="20"/>
        </w:rPr>
        <w:t xml:space="preserve"> especificações ou, em casos não explicitados conforme as recomendações dos respectivos fabricantes. </w:t>
      </w:r>
    </w:p>
    <w:p w:rsidR="000D5E69" w:rsidRPr="00ED3E1E" w:rsidRDefault="000D5E69" w:rsidP="007F3F87">
      <w:pPr>
        <w:pStyle w:val="Default"/>
        <w:ind w:firstLine="708"/>
        <w:jc w:val="both"/>
        <w:rPr>
          <w:color w:val="auto"/>
          <w:sz w:val="20"/>
          <w:szCs w:val="20"/>
        </w:rPr>
      </w:pPr>
    </w:p>
    <w:p w:rsidR="007F3F87" w:rsidRDefault="007F3F87" w:rsidP="007F3F87">
      <w:pPr>
        <w:pStyle w:val="Default"/>
        <w:ind w:firstLine="708"/>
        <w:jc w:val="both"/>
        <w:rPr>
          <w:color w:val="auto"/>
          <w:sz w:val="20"/>
          <w:szCs w:val="20"/>
        </w:rPr>
      </w:pPr>
      <w:r w:rsidRPr="00ED3E1E">
        <w:rPr>
          <w:color w:val="auto"/>
          <w:sz w:val="20"/>
          <w:szCs w:val="20"/>
        </w:rPr>
        <w:t xml:space="preserve">Os serviços de pavimentação deverão ser executados exclusivamente por mão-de-obra especializada, com suficiente experiência no manuseio e aplicação dos materiais específicos, de modo que, como produto final, caimentos, curvaturas etc., estejam rigorosamente de acordo com as determinações de projeto. </w:t>
      </w:r>
    </w:p>
    <w:p w:rsidR="000D5E69" w:rsidRPr="00ED3E1E" w:rsidRDefault="000D5E69" w:rsidP="007F3F87">
      <w:pPr>
        <w:pStyle w:val="Default"/>
        <w:ind w:firstLine="708"/>
        <w:jc w:val="both"/>
        <w:rPr>
          <w:color w:val="auto"/>
          <w:sz w:val="20"/>
          <w:szCs w:val="20"/>
        </w:rPr>
      </w:pPr>
    </w:p>
    <w:p w:rsidR="007F3F87" w:rsidRDefault="007F3F87" w:rsidP="007F3F87">
      <w:pPr>
        <w:pStyle w:val="Default"/>
        <w:ind w:firstLine="708"/>
        <w:jc w:val="both"/>
        <w:rPr>
          <w:color w:val="auto"/>
          <w:sz w:val="20"/>
          <w:szCs w:val="20"/>
        </w:rPr>
      </w:pPr>
      <w:r w:rsidRPr="00ED3E1E">
        <w:rPr>
          <w:color w:val="auto"/>
          <w:sz w:val="20"/>
          <w:szCs w:val="20"/>
        </w:rPr>
        <w:t xml:space="preserve">Os pisos deverão ser executados de modo a constituírem superfícies </w:t>
      </w:r>
      <w:r w:rsidR="008F221C">
        <w:rPr>
          <w:color w:val="auto"/>
          <w:sz w:val="20"/>
          <w:szCs w:val="20"/>
        </w:rPr>
        <w:t>absolutamente livres de obstáculos</w:t>
      </w:r>
      <w:r w:rsidR="00E74604">
        <w:rPr>
          <w:color w:val="auto"/>
          <w:sz w:val="20"/>
          <w:szCs w:val="20"/>
        </w:rPr>
        <w:t xml:space="preserve">, </w:t>
      </w:r>
      <w:r w:rsidR="000D5E69">
        <w:rPr>
          <w:color w:val="auto"/>
          <w:sz w:val="20"/>
          <w:szCs w:val="20"/>
        </w:rPr>
        <w:t>dotadas de pequenos caimentos (0,5% para a quadra)</w:t>
      </w:r>
      <w:r w:rsidR="008F221C">
        <w:rPr>
          <w:color w:val="auto"/>
          <w:sz w:val="20"/>
          <w:szCs w:val="20"/>
        </w:rPr>
        <w:t xml:space="preserve"> necessários para o </w:t>
      </w:r>
      <w:r w:rsidR="000D5E69">
        <w:rPr>
          <w:color w:val="auto"/>
          <w:sz w:val="20"/>
          <w:szCs w:val="20"/>
        </w:rPr>
        <w:t xml:space="preserve">perfeito </w:t>
      </w:r>
      <w:r w:rsidR="008F221C">
        <w:rPr>
          <w:color w:val="auto"/>
          <w:sz w:val="20"/>
          <w:szCs w:val="20"/>
        </w:rPr>
        <w:t>escoamento das águas pluviais</w:t>
      </w:r>
      <w:r w:rsidR="000D5E69">
        <w:rPr>
          <w:color w:val="auto"/>
          <w:sz w:val="20"/>
          <w:szCs w:val="20"/>
        </w:rPr>
        <w:t>, direcionando-as para os portões</w:t>
      </w:r>
      <w:r w:rsidR="000D6F17">
        <w:rPr>
          <w:color w:val="auto"/>
          <w:sz w:val="20"/>
          <w:szCs w:val="20"/>
        </w:rPr>
        <w:t>, drenos</w:t>
      </w:r>
      <w:r w:rsidR="000D5E69">
        <w:rPr>
          <w:color w:val="auto"/>
          <w:sz w:val="20"/>
          <w:szCs w:val="20"/>
        </w:rPr>
        <w:t xml:space="preserve"> e caixas coletoras localizadas no pátio lateral.</w:t>
      </w:r>
    </w:p>
    <w:p w:rsidR="00B370E6" w:rsidRDefault="00B370E6" w:rsidP="007F3F87">
      <w:pPr>
        <w:pStyle w:val="Default"/>
        <w:ind w:firstLine="708"/>
        <w:jc w:val="both"/>
        <w:rPr>
          <w:color w:val="auto"/>
          <w:sz w:val="20"/>
          <w:szCs w:val="20"/>
        </w:rPr>
      </w:pPr>
    </w:p>
    <w:p w:rsidR="00F430C7" w:rsidRDefault="00C0059A" w:rsidP="007F3F87">
      <w:pPr>
        <w:pStyle w:val="Default"/>
        <w:ind w:firstLine="708"/>
        <w:jc w:val="both"/>
        <w:rPr>
          <w:color w:val="auto"/>
          <w:sz w:val="20"/>
          <w:szCs w:val="20"/>
        </w:rPr>
      </w:pPr>
      <w:r>
        <w:rPr>
          <w:color w:val="auto"/>
          <w:sz w:val="20"/>
          <w:szCs w:val="20"/>
        </w:rPr>
        <w:t>O</w:t>
      </w:r>
      <w:r w:rsidR="00B370E6">
        <w:rPr>
          <w:color w:val="auto"/>
          <w:sz w:val="20"/>
          <w:szCs w:val="20"/>
        </w:rPr>
        <w:t xml:space="preserve"> piso da quadra </w:t>
      </w:r>
      <w:r>
        <w:rPr>
          <w:color w:val="auto"/>
          <w:sz w:val="20"/>
          <w:szCs w:val="20"/>
        </w:rPr>
        <w:t>será armado com tela nervurada 10x10cm</w:t>
      </w:r>
      <w:r w:rsidR="0035606F">
        <w:rPr>
          <w:color w:val="auto"/>
          <w:sz w:val="20"/>
          <w:szCs w:val="20"/>
        </w:rPr>
        <w:t>, com transpasse e amarração</w:t>
      </w:r>
      <w:r w:rsidR="005F1EA2">
        <w:rPr>
          <w:color w:val="auto"/>
          <w:sz w:val="20"/>
          <w:szCs w:val="20"/>
        </w:rPr>
        <w:t>, em</w:t>
      </w:r>
      <w:r>
        <w:rPr>
          <w:color w:val="auto"/>
          <w:sz w:val="20"/>
          <w:szCs w:val="20"/>
        </w:rPr>
        <w:t xml:space="preserve"> concreto</w:t>
      </w:r>
      <w:r w:rsidR="000D7AE6">
        <w:rPr>
          <w:color w:val="auto"/>
          <w:sz w:val="20"/>
          <w:szCs w:val="20"/>
        </w:rPr>
        <w:t xml:space="preserve"> </w:t>
      </w:r>
      <w:r>
        <w:rPr>
          <w:color w:val="auto"/>
          <w:sz w:val="20"/>
          <w:szCs w:val="20"/>
        </w:rPr>
        <w:t>usinado e bombeado, fck</w:t>
      </w:r>
      <w:r w:rsidR="00B370E6">
        <w:rPr>
          <w:color w:val="auto"/>
          <w:sz w:val="20"/>
          <w:szCs w:val="20"/>
        </w:rPr>
        <w:t>30MPa</w:t>
      </w:r>
      <w:r>
        <w:rPr>
          <w:color w:val="auto"/>
          <w:sz w:val="20"/>
          <w:szCs w:val="20"/>
        </w:rPr>
        <w:t>, acabamento com utilização de régua vibratória,</w:t>
      </w:r>
      <w:r w:rsidR="00C636B6">
        <w:rPr>
          <w:color w:val="auto"/>
          <w:sz w:val="20"/>
          <w:szCs w:val="20"/>
        </w:rPr>
        <w:t xml:space="preserve"> polimento mecânico</w:t>
      </w:r>
      <w:r w:rsidR="005943D9">
        <w:rPr>
          <w:color w:val="auto"/>
          <w:sz w:val="20"/>
          <w:szCs w:val="20"/>
        </w:rPr>
        <w:t>,</w:t>
      </w:r>
      <w:r>
        <w:rPr>
          <w:color w:val="auto"/>
          <w:sz w:val="20"/>
          <w:szCs w:val="20"/>
        </w:rPr>
        <w:t xml:space="preserve"> </w:t>
      </w:r>
      <w:r w:rsidR="0035606F">
        <w:rPr>
          <w:color w:val="auto"/>
          <w:sz w:val="20"/>
          <w:szCs w:val="20"/>
        </w:rPr>
        <w:t>juntas serradas (1x5cm), formando quadros de aproximadamente 2,00</w:t>
      </w:r>
      <w:proofErr w:type="gramStart"/>
      <w:r w:rsidR="0035606F">
        <w:rPr>
          <w:color w:val="auto"/>
          <w:sz w:val="20"/>
          <w:szCs w:val="20"/>
        </w:rPr>
        <w:t>x2,</w:t>
      </w:r>
      <w:proofErr w:type="gramEnd"/>
      <w:r w:rsidR="0035606F">
        <w:rPr>
          <w:color w:val="auto"/>
          <w:sz w:val="20"/>
          <w:szCs w:val="20"/>
        </w:rPr>
        <w:t xml:space="preserve">00m e </w:t>
      </w:r>
      <w:r w:rsidR="00B47842">
        <w:rPr>
          <w:color w:val="auto"/>
          <w:sz w:val="20"/>
          <w:szCs w:val="20"/>
        </w:rPr>
        <w:t xml:space="preserve"> seladas</w:t>
      </w:r>
      <w:r w:rsidR="000D7AE6">
        <w:rPr>
          <w:color w:val="auto"/>
          <w:sz w:val="20"/>
          <w:szCs w:val="20"/>
        </w:rPr>
        <w:t xml:space="preserve"> </w:t>
      </w:r>
      <w:r w:rsidR="0035606F">
        <w:rPr>
          <w:color w:val="auto"/>
          <w:sz w:val="20"/>
          <w:szCs w:val="20"/>
        </w:rPr>
        <w:t xml:space="preserve">com </w:t>
      </w:r>
      <w:proofErr w:type="spellStart"/>
      <w:r w:rsidR="0035606F">
        <w:rPr>
          <w:color w:val="auto"/>
          <w:sz w:val="20"/>
          <w:szCs w:val="20"/>
        </w:rPr>
        <w:t>hidroasfalto</w:t>
      </w:r>
      <w:proofErr w:type="spellEnd"/>
      <w:r w:rsidR="0035606F">
        <w:rPr>
          <w:color w:val="auto"/>
          <w:sz w:val="20"/>
          <w:szCs w:val="20"/>
        </w:rPr>
        <w:t>, cimento e areia, traço 1:1:3.</w:t>
      </w:r>
    </w:p>
    <w:p w:rsidR="00F430C7" w:rsidRDefault="00F430C7" w:rsidP="007F3F87">
      <w:pPr>
        <w:pStyle w:val="Default"/>
        <w:ind w:firstLine="708"/>
        <w:jc w:val="both"/>
        <w:rPr>
          <w:color w:val="auto"/>
          <w:sz w:val="20"/>
          <w:szCs w:val="20"/>
        </w:rPr>
      </w:pPr>
    </w:p>
    <w:p w:rsidR="00C0059A" w:rsidRDefault="000D6F17" w:rsidP="007F3F87">
      <w:pPr>
        <w:pStyle w:val="Default"/>
        <w:ind w:firstLine="708"/>
        <w:jc w:val="both"/>
        <w:rPr>
          <w:color w:val="auto"/>
          <w:sz w:val="20"/>
          <w:szCs w:val="20"/>
        </w:rPr>
      </w:pPr>
      <w:r>
        <w:rPr>
          <w:color w:val="auto"/>
          <w:sz w:val="20"/>
          <w:szCs w:val="20"/>
        </w:rPr>
        <w:t>As esperas para colocação do mobiliário esportivo deverão se</w:t>
      </w:r>
      <w:r w:rsidR="00B10F1A">
        <w:rPr>
          <w:color w:val="auto"/>
          <w:sz w:val="20"/>
          <w:szCs w:val="20"/>
        </w:rPr>
        <w:t>r</w:t>
      </w:r>
      <w:r>
        <w:rPr>
          <w:color w:val="auto"/>
          <w:sz w:val="20"/>
          <w:szCs w:val="20"/>
        </w:rPr>
        <w:t xml:space="preserve"> </w:t>
      </w:r>
      <w:bookmarkStart w:id="16" w:name="_GoBack"/>
      <w:bookmarkEnd w:id="16"/>
      <w:r>
        <w:rPr>
          <w:color w:val="auto"/>
          <w:sz w:val="20"/>
          <w:szCs w:val="20"/>
        </w:rPr>
        <w:t>locadas</w:t>
      </w:r>
      <w:r w:rsidR="00F430C7">
        <w:rPr>
          <w:color w:val="auto"/>
          <w:sz w:val="20"/>
          <w:szCs w:val="20"/>
        </w:rPr>
        <w:t xml:space="preserve"> criteriosamente conforme projeto.</w:t>
      </w:r>
    </w:p>
    <w:p w:rsidR="0035606F" w:rsidRDefault="0035606F" w:rsidP="007F3F87">
      <w:pPr>
        <w:pStyle w:val="Default"/>
        <w:ind w:firstLine="708"/>
        <w:jc w:val="both"/>
        <w:rPr>
          <w:color w:val="auto"/>
          <w:sz w:val="20"/>
          <w:szCs w:val="20"/>
        </w:rPr>
      </w:pPr>
    </w:p>
    <w:p w:rsidR="00B370E6" w:rsidRDefault="00084513" w:rsidP="007F3F87">
      <w:pPr>
        <w:pStyle w:val="Default"/>
        <w:ind w:firstLine="708"/>
        <w:jc w:val="both"/>
        <w:rPr>
          <w:color w:val="auto"/>
          <w:sz w:val="20"/>
          <w:szCs w:val="20"/>
        </w:rPr>
      </w:pPr>
      <w:r>
        <w:rPr>
          <w:color w:val="auto"/>
          <w:sz w:val="20"/>
          <w:szCs w:val="20"/>
        </w:rPr>
        <w:t>O</w:t>
      </w:r>
      <w:r w:rsidR="00B370E6">
        <w:rPr>
          <w:color w:val="auto"/>
          <w:sz w:val="20"/>
          <w:szCs w:val="20"/>
        </w:rPr>
        <w:t xml:space="preserve"> piso</w:t>
      </w:r>
      <w:r w:rsidR="000D7AE6">
        <w:rPr>
          <w:color w:val="auto"/>
          <w:sz w:val="20"/>
          <w:szCs w:val="20"/>
        </w:rPr>
        <w:t xml:space="preserve"> </w:t>
      </w:r>
      <w:r>
        <w:rPr>
          <w:color w:val="auto"/>
          <w:sz w:val="20"/>
          <w:szCs w:val="20"/>
        </w:rPr>
        <w:t xml:space="preserve">do pátio </w:t>
      </w:r>
      <w:r w:rsidR="00B370E6">
        <w:rPr>
          <w:color w:val="auto"/>
          <w:sz w:val="20"/>
          <w:szCs w:val="20"/>
        </w:rPr>
        <w:t>lateral</w:t>
      </w:r>
      <w:r w:rsidR="000D7AE6">
        <w:rPr>
          <w:color w:val="auto"/>
          <w:sz w:val="20"/>
          <w:szCs w:val="20"/>
        </w:rPr>
        <w:t xml:space="preserve"> </w:t>
      </w:r>
      <w:r>
        <w:rPr>
          <w:color w:val="auto"/>
          <w:sz w:val="20"/>
          <w:szCs w:val="20"/>
        </w:rPr>
        <w:t>da quadra e do pátio de acesso</w:t>
      </w:r>
      <w:r w:rsidR="005F1EA2">
        <w:rPr>
          <w:color w:val="auto"/>
          <w:sz w:val="20"/>
          <w:szCs w:val="20"/>
        </w:rPr>
        <w:t xml:space="preserve"> da escola à quadra serão em concreto usinado, fck</w:t>
      </w:r>
      <w:r w:rsidR="00C0059A">
        <w:rPr>
          <w:color w:val="auto"/>
          <w:sz w:val="20"/>
          <w:szCs w:val="20"/>
        </w:rPr>
        <w:t>20MPa</w:t>
      </w:r>
      <w:r w:rsidR="005F1EA2">
        <w:rPr>
          <w:color w:val="auto"/>
          <w:sz w:val="20"/>
          <w:szCs w:val="20"/>
        </w:rPr>
        <w:t>, preparados para receber o ladrilho hidráulico.</w:t>
      </w:r>
    </w:p>
    <w:p w:rsidR="000D5E69" w:rsidRPr="00ED3E1E" w:rsidRDefault="000D5E69" w:rsidP="007F3F87">
      <w:pPr>
        <w:pStyle w:val="Default"/>
        <w:ind w:firstLine="708"/>
        <w:jc w:val="both"/>
        <w:rPr>
          <w:color w:val="auto"/>
          <w:sz w:val="20"/>
          <w:szCs w:val="20"/>
        </w:rPr>
      </w:pPr>
    </w:p>
    <w:p w:rsidR="007F3F87" w:rsidRDefault="007F3F87" w:rsidP="007F3F87">
      <w:pPr>
        <w:pStyle w:val="Default"/>
        <w:jc w:val="both"/>
        <w:rPr>
          <w:color w:val="auto"/>
          <w:sz w:val="20"/>
          <w:szCs w:val="20"/>
        </w:rPr>
      </w:pPr>
      <w:r w:rsidRPr="00ED3E1E">
        <w:rPr>
          <w:color w:val="auto"/>
          <w:sz w:val="20"/>
          <w:szCs w:val="20"/>
        </w:rPr>
        <w:t>Antes de ser dar inicio a execução da pavimentação, todas as canalizações</w:t>
      </w:r>
      <w:r w:rsidR="00B370E6">
        <w:rPr>
          <w:color w:val="auto"/>
          <w:sz w:val="20"/>
          <w:szCs w:val="20"/>
        </w:rPr>
        <w:t xml:space="preserve"> existentes e a construir,</w:t>
      </w:r>
      <w:r w:rsidRPr="00ED3E1E">
        <w:rPr>
          <w:color w:val="auto"/>
          <w:sz w:val="20"/>
          <w:szCs w:val="20"/>
        </w:rPr>
        <w:t xml:space="preserve"> das redes de água, esgoto, eletricidade, etc., diretamente envolvidas, deverão estar instaladas, com suas valas devidamente preenchidas e, no caso específico das redes condutoras de fluídos em geral, testadas, sanadas ou eventuais vazamentos assim detectados. </w:t>
      </w:r>
    </w:p>
    <w:p w:rsidR="0049145E" w:rsidRDefault="0049145E" w:rsidP="007F3F87">
      <w:pPr>
        <w:pStyle w:val="Default"/>
        <w:jc w:val="both"/>
        <w:rPr>
          <w:color w:val="auto"/>
          <w:sz w:val="20"/>
          <w:szCs w:val="20"/>
        </w:rPr>
      </w:pPr>
    </w:p>
    <w:p w:rsidR="00B370E6" w:rsidRPr="00ED3E1E" w:rsidRDefault="00B370E6" w:rsidP="007F3F87">
      <w:pPr>
        <w:pStyle w:val="Default"/>
        <w:jc w:val="both"/>
        <w:rPr>
          <w:color w:val="auto"/>
          <w:sz w:val="20"/>
          <w:szCs w:val="20"/>
        </w:rPr>
      </w:pPr>
    </w:p>
    <w:p w:rsidR="007F3F87" w:rsidRPr="00ED3E1E" w:rsidRDefault="007F3F87" w:rsidP="007F3F87">
      <w:pPr>
        <w:pStyle w:val="Default"/>
        <w:ind w:firstLine="708"/>
        <w:jc w:val="both"/>
        <w:rPr>
          <w:color w:val="auto"/>
          <w:sz w:val="20"/>
          <w:szCs w:val="20"/>
        </w:rPr>
      </w:pPr>
      <w:r w:rsidRPr="00ED3E1E">
        <w:rPr>
          <w:color w:val="auto"/>
          <w:sz w:val="20"/>
          <w:szCs w:val="20"/>
        </w:rPr>
        <w:t xml:space="preserve">O acesso às áreas a serem pavimentadas deverá ser vedado às pessoas estranhas ao serviço, durante toda sua execução, ficando proibido todo e qualquer trânsito sobre áreas </w:t>
      </w:r>
      <w:proofErr w:type="gramStart"/>
      <w:r w:rsidRPr="00ED3E1E">
        <w:rPr>
          <w:color w:val="auto"/>
          <w:sz w:val="20"/>
          <w:szCs w:val="20"/>
        </w:rPr>
        <w:t>recém pavimentadas</w:t>
      </w:r>
      <w:proofErr w:type="gramEnd"/>
      <w:r w:rsidRPr="00ED3E1E">
        <w:rPr>
          <w:color w:val="auto"/>
          <w:sz w:val="20"/>
          <w:szCs w:val="20"/>
        </w:rPr>
        <w:t xml:space="preserve">, durante o período de cura característico de cada material. </w:t>
      </w:r>
    </w:p>
    <w:p w:rsidR="00E20627" w:rsidRPr="00ED3E1E" w:rsidRDefault="005D7806" w:rsidP="00DA7339">
      <w:pPr>
        <w:pStyle w:val="Ttulo1"/>
        <w:numPr>
          <w:ilvl w:val="0"/>
          <w:numId w:val="25"/>
        </w:numPr>
      </w:pPr>
      <w:bookmarkStart w:id="17" w:name="_Toc2165977"/>
      <w:r>
        <w:t>ALVENARIA E</w:t>
      </w:r>
      <w:r w:rsidR="009520EA">
        <w:t xml:space="preserve"> </w:t>
      </w:r>
      <w:r w:rsidR="00E20627" w:rsidRPr="00ED3E1E">
        <w:t>REVESTIMENTO</w:t>
      </w:r>
      <w:r w:rsidR="00DB0153">
        <w:t>S</w:t>
      </w:r>
      <w:bookmarkEnd w:id="17"/>
    </w:p>
    <w:p w:rsidR="0055115A" w:rsidRPr="00ED3E1E" w:rsidRDefault="0055115A" w:rsidP="0055115A">
      <w:pPr>
        <w:pStyle w:val="Ttulo2"/>
        <w:rPr>
          <w:rFonts w:ascii="Arial" w:hAnsi="Arial" w:cs="Arial"/>
          <w:sz w:val="20"/>
          <w:szCs w:val="20"/>
        </w:rPr>
      </w:pPr>
      <w:bookmarkStart w:id="18" w:name="_Toc2165978"/>
      <w:r w:rsidRPr="00ED3E1E">
        <w:rPr>
          <w:rFonts w:ascii="Arial" w:hAnsi="Arial" w:cs="Arial"/>
          <w:sz w:val="20"/>
          <w:szCs w:val="20"/>
        </w:rPr>
        <w:t xml:space="preserve">Piso </w:t>
      </w:r>
      <w:r>
        <w:rPr>
          <w:rFonts w:ascii="Arial" w:hAnsi="Arial" w:cs="Arial"/>
          <w:sz w:val="20"/>
          <w:szCs w:val="20"/>
        </w:rPr>
        <w:t xml:space="preserve">Ladrilho Hidráulico / Piso </w:t>
      </w:r>
      <w:r w:rsidR="00D83C35">
        <w:rPr>
          <w:rFonts w:ascii="Arial" w:hAnsi="Arial" w:cs="Arial"/>
          <w:sz w:val="20"/>
          <w:szCs w:val="20"/>
        </w:rPr>
        <w:t xml:space="preserve">Ladrilho Hidráulico </w:t>
      </w:r>
      <w:proofErr w:type="spellStart"/>
      <w:r w:rsidR="00D83C35">
        <w:rPr>
          <w:rFonts w:ascii="Arial" w:hAnsi="Arial" w:cs="Arial"/>
          <w:sz w:val="20"/>
          <w:szCs w:val="20"/>
        </w:rPr>
        <w:t>Podotátil</w:t>
      </w:r>
      <w:bookmarkEnd w:id="18"/>
      <w:proofErr w:type="spellEnd"/>
    </w:p>
    <w:p w:rsidR="0055115A" w:rsidRPr="00ED3E1E" w:rsidRDefault="0055115A" w:rsidP="0055115A">
      <w:pPr>
        <w:pStyle w:val="Default"/>
        <w:jc w:val="both"/>
        <w:rPr>
          <w:i/>
          <w:iCs/>
          <w:color w:val="auto"/>
          <w:sz w:val="20"/>
          <w:szCs w:val="20"/>
        </w:rPr>
      </w:pPr>
      <w:r w:rsidRPr="00ED3E1E">
        <w:rPr>
          <w:i/>
          <w:iCs/>
          <w:color w:val="auto"/>
          <w:sz w:val="20"/>
          <w:szCs w:val="20"/>
        </w:rPr>
        <w:tab/>
      </w:r>
    </w:p>
    <w:p w:rsidR="0055115A" w:rsidRPr="00ED3E1E" w:rsidRDefault="0055115A" w:rsidP="0055115A">
      <w:pPr>
        <w:pStyle w:val="Default"/>
        <w:jc w:val="both"/>
        <w:rPr>
          <w:b/>
          <w:color w:val="auto"/>
          <w:sz w:val="20"/>
          <w:szCs w:val="20"/>
        </w:rPr>
      </w:pPr>
      <w:r w:rsidRPr="00ED3E1E">
        <w:rPr>
          <w:b/>
          <w:i/>
          <w:iCs/>
          <w:color w:val="auto"/>
          <w:sz w:val="20"/>
          <w:szCs w:val="20"/>
        </w:rPr>
        <w:t xml:space="preserve">Assentamento: </w:t>
      </w:r>
    </w:p>
    <w:p w:rsidR="0055115A" w:rsidRDefault="0055115A" w:rsidP="0055115A">
      <w:pPr>
        <w:pStyle w:val="Default"/>
        <w:ind w:firstLine="708"/>
        <w:jc w:val="both"/>
        <w:rPr>
          <w:color w:val="auto"/>
          <w:sz w:val="20"/>
          <w:szCs w:val="20"/>
        </w:rPr>
      </w:pPr>
      <w:r w:rsidRPr="00ED3E1E">
        <w:rPr>
          <w:color w:val="auto"/>
          <w:sz w:val="20"/>
          <w:szCs w:val="20"/>
        </w:rPr>
        <w:t>A base para pavimentação será argamassa de cimento e areia no traço 1:3,</w:t>
      </w:r>
      <w:r w:rsidR="009520EA">
        <w:rPr>
          <w:color w:val="auto"/>
          <w:sz w:val="20"/>
          <w:szCs w:val="20"/>
        </w:rPr>
        <w:t xml:space="preserve"> ou argamassa de boa qualidade.</w:t>
      </w:r>
    </w:p>
    <w:p w:rsidR="006E4DBE" w:rsidRPr="00ED3E1E" w:rsidRDefault="006E4DBE" w:rsidP="0055115A">
      <w:pPr>
        <w:pStyle w:val="Default"/>
        <w:ind w:firstLine="708"/>
        <w:jc w:val="both"/>
        <w:rPr>
          <w:color w:val="auto"/>
          <w:sz w:val="20"/>
          <w:szCs w:val="20"/>
        </w:rPr>
      </w:pPr>
    </w:p>
    <w:p w:rsidR="0040112D" w:rsidRDefault="0055115A" w:rsidP="0055115A">
      <w:pPr>
        <w:pStyle w:val="Default"/>
        <w:ind w:firstLine="708"/>
        <w:jc w:val="both"/>
        <w:rPr>
          <w:color w:val="auto"/>
          <w:sz w:val="20"/>
          <w:szCs w:val="20"/>
        </w:rPr>
      </w:pPr>
      <w:r w:rsidRPr="00ED3E1E">
        <w:rPr>
          <w:color w:val="auto"/>
          <w:sz w:val="20"/>
          <w:szCs w:val="20"/>
        </w:rPr>
        <w:t>Sobre a base, curada e perfeitamente limpa, ser</w:t>
      </w:r>
      <w:r>
        <w:rPr>
          <w:color w:val="auto"/>
          <w:sz w:val="20"/>
          <w:szCs w:val="20"/>
        </w:rPr>
        <w:t>ão assentados os pisos hidráulico</w:t>
      </w:r>
      <w:r w:rsidR="00D83C35">
        <w:rPr>
          <w:color w:val="auto"/>
          <w:sz w:val="20"/>
          <w:szCs w:val="20"/>
        </w:rPr>
        <w:t>s</w:t>
      </w:r>
      <w:r w:rsidRPr="00ED3E1E">
        <w:rPr>
          <w:color w:val="auto"/>
          <w:sz w:val="20"/>
          <w:szCs w:val="20"/>
        </w:rPr>
        <w:t>,</w:t>
      </w:r>
      <w:r w:rsidR="00E20702">
        <w:rPr>
          <w:color w:val="auto"/>
          <w:sz w:val="20"/>
          <w:szCs w:val="20"/>
        </w:rPr>
        <w:t xml:space="preserve"> </w:t>
      </w:r>
      <w:proofErr w:type="gramStart"/>
      <w:r w:rsidR="0040112D">
        <w:rPr>
          <w:color w:val="auto"/>
          <w:sz w:val="20"/>
          <w:szCs w:val="20"/>
        </w:rPr>
        <w:t>30x30x2,</w:t>
      </w:r>
      <w:proofErr w:type="gramEnd"/>
      <w:r w:rsidR="0040112D">
        <w:rPr>
          <w:color w:val="auto"/>
          <w:sz w:val="20"/>
          <w:szCs w:val="20"/>
        </w:rPr>
        <w:t>5cm,</w:t>
      </w:r>
      <w:r w:rsidRPr="00ED3E1E">
        <w:rPr>
          <w:color w:val="auto"/>
          <w:sz w:val="20"/>
          <w:szCs w:val="20"/>
        </w:rPr>
        <w:t xml:space="preserve"> conforme indicado em projeto</w:t>
      </w:r>
      <w:r>
        <w:rPr>
          <w:color w:val="auto"/>
          <w:sz w:val="20"/>
          <w:szCs w:val="20"/>
        </w:rPr>
        <w:t xml:space="preserve"> e planilha</w:t>
      </w:r>
      <w:r w:rsidR="00096F4F">
        <w:rPr>
          <w:color w:val="auto"/>
          <w:sz w:val="20"/>
          <w:szCs w:val="20"/>
        </w:rPr>
        <w:t xml:space="preserve">, na cor amarelo para o piso </w:t>
      </w:r>
      <w:proofErr w:type="spellStart"/>
      <w:r w:rsidR="00096F4F">
        <w:rPr>
          <w:color w:val="auto"/>
          <w:sz w:val="20"/>
          <w:szCs w:val="20"/>
        </w:rPr>
        <w:t>podotátil</w:t>
      </w:r>
      <w:proofErr w:type="spellEnd"/>
      <w:r w:rsidR="00096F4F">
        <w:rPr>
          <w:color w:val="auto"/>
          <w:sz w:val="20"/>
          <w:szCs w:val="20"/>
        </w:rPr>
        <w:t xml:space="preserve"> e cinza escuro para o restante.</w:t>
      </w:r>
    </w:p>
    <w:p w:rsidR="006E4DBE" w:rsidRDefault="006E4DBE" w:rsidP="0055115A">
      <w:pPr>
        <w:pStyle w:val="Default"/>
        <w:ind w:firstLine="708"/>
        <w:jc w:val="both"/>
        <w:rPr>
          <w:color w:val="auto"/>
          <w:sz w:val="20"/>
          <w:szCs w:val="20"/>
        </w:rPr>
      </w:pPr>
    </w:p>
    <w:p w:rsidR="0055115A" w:rsidRDefault="0055115A" w:rsidP="0055115A">
      <w:pPr>
        <w:pStyle w:val="Default"/>
        <w:ind w:firstLine="708"/>
        <w:jc w:val="both"/>
        <w:rPr>
          <w:color w:val="auto"/>
          <w:sz w:val="20"/>
          <w:szCs w:val="20"/>
        </w:rPr>
      </w:pPr>
      <w:r w:rsidRPr="00ED3E1E">
        <w:rPr>
          <w:color w:val="auto"/>
          <w:sz w:val="20"/>
          <w:szCs w:val="20"/>
        </w:rPr>
        <w:t>No assentamento, os pisos deverão ser batidos, um a um, a fim de garantir a perfeita a</w:t>
      </w:r>
      <w:r>
        <w:rPr>
          <w:color w:val="auto"/>
          <w:sz w:val="20"/>
          <w:szCs w:val="20"/>
        </w:rPr>
        <w:t>derência. Após a secagem do assentamento</w:t>
      </w:r>
      <w:r w:rsidRPr="00ED3E1E">
        <w:rPr>
          <w:color w:val="auto"/>
          <w:sz w:val="20"/>
          <w:szCs w:val="20"/>
        </w:rPr>
        <w:t>, as peças serão percutidas, verificando-se a perfeita colocação. As peças mal a</w:t>
      </w:r>
      <w:r w:rsidR="00530AB3">
        <w:rPr>
          <w:color w:val="auto"/>
          <w:sz w:val="20"/>
          <w:szCs w:val="20"/>
        </w:rPr>
        <w:t>ssentadas deverão ser repostas.</w:t>
      </w:r>
    </w:p>
    <w:p w:rsidR="006E4DBE" w:rsidRDefault="006E4DBE" w:rsidP="0055115A">
      <w:pPr>
        <w:pStyle w:val="Default"/>
        <w:ind w:firstLine="708"/>
        <w:jc w:val="both"/>
        <w:rPr>
          <w:color w:val="auto"/>
          <w:sz w:val="20"/>
          <w:szCs w:val="20"/>
        </w:rPr>
      </w:pPr>
    </w:p>
    <w:p w:rsidR="006472B2" w:rsidRDefault="00AA444C" w:rsidP="0055115A">
      <w:pPr>
        <w:pStyle w:val="Default"/>
        <w:ind w:firstLine="708"/>
        <w:jc w:val="both"/>
        <w:rPr>
          <w:color w:val="auto"/>
          <w:sz w:val="20"/>
          <w:szCs w:val="20"/>
        </w:rPr>
      </w:pPr>
      <w:r>
        <w:rPr>
          <w:color w:val="auto"/>
          <w:sz w:val="20"/>
          <w:szCs w:val="20"/>
        </w:rPr>
        <w:lastRenderedPageBreak/>
        <w:t xml:space="preserve">O assentamento será executado com juntas secas, ou juntas de </w:t>
      </w:r>
      <w:proofErr w:type="gramStart"/>
      <w:r>
        <w:rPr>
          <w:color w:val="auto"/>
          <w:sz w:val="20"/>
          <w:szCs w:val="20"/>
        </w:rPr>
        <w:t>2mm</w:t>
      </w:r>
      <w:proofErr w:type="gramEnd"/>
      <w:r>
        <w:rPr>
          <w:color w:val="auto"/>
          <w:sz w:val="20"/>
          <w:szCs w:val="20"/>
        </w:rPr>
        <w:t>, sendo que o preenchimento das mesmas será com a própria argamassa de assentamento, no decorrer da execução, sendo que  a limpeza ocorrerá imediatamente</w:t>
      </w:r>
      <w:r w:rsidR="006E4DBE">
        <w:rPr>
          <w:color w:val="auto"/>
          <w:sz w:val="20"/>
          <w:szCs w:val="20"/>
        </w:rPr>
        <w:t xml:space="preserve"> após e </w:t>
      </w:r>
      <w:r w:rsidR="006472B2">
        <w:rPr>
          <w:color w:val="auto"/>
          <w:sz w:val="20"/>
          <w:szCs w:val="20"/>
        </w:rPr>
        <w:t>com muito esmero e cuidado.</w:t>
      </w:r>
    </w:p>
    <w:p w:rsidR="006E4DBE" w:rsidRDefault="006E4DBE" w:rsidP="0055115A">
      <w:pPr>
        <w:pStyle w:val="Default"/>
        <w:ind w:firstLine="708"/>
        <w:jc w:val="both"/>
        <w:rPr>
          <w:color w:val="auto"/>
          <w:sz w:val="20"/>
          <w:szCs w:val="20"/>
        </w:rPr>
      </w:pPr>
    </w:p>
    <w:p w:rsidR="0055115A" w:rsidRPr="00ED3E1E" w:rsidRDefault="00AA444C" w:rsidP="0055115A">
      <w:pPr>
        <w:pStyle w:val="Default"/>
        <w:ind w:firstLine="708"/>
        <w:jc w:val="both"/>
        <w:rPr>
          <w:color w:val="auto"/>
          <w:sz w:val="20"/>
          <w:szCs w:val="20"/>
        </w:rPr>
      </w:pPr>
      <w:r>
        <w:rPr>
          <w:color w:val="auto"/>
          <w:sz w:val="20"/>
          <w:szCs w:val="20"/>
        </w:rPr>
        <w:t xml:space="preserve"> As juntas</w:t>
      </w:r>
      <w:r w:rsidR="0055115A">
        <w:rPr>
          <w:color w:val="auto"/>
          <w:sz w:val="20"/>
          <w:szCs w:val="20"/>
        </w:rPr>
        <w:t xml:space="preserve"> </w:t>
      </w:r>
      <w:r w:rsidR="0055115A" w:rsidRPr="00ED3E1E">
        <w:rPr>
          <w:color w:val="auto"/>
          <w:sz w:val="20"/>
          <w:szCs w:val="20"/>
        </w:rPr>
        <w:t>deverão ser corr</w:t>
      </w:r>
      <w:r w:rsidR="006472B2">
        <w:rPr>
          <w:color w:val="auto"/>
          <w:sz w:val="20"/>
          <w:szCs w:val="20"/>
        </w:rPr>
        <w:t xml:space="preserve">idas e rigorosamente alinhadas </w:t>
      </w:r>
      <w:r w:rsidR="0055115A" w:rsidRPr="00ED3E1E">
        <w:rPr>
          <w:color w:val="auto"/>
          <w:sz w:val="20"/>
          <w:szCs w:val="20"/>
        </w:rPr>
        <w:t>seguir</w:t>
      </w:r>
      <w:r w:rsidR="006472B2">
        <w:rPr>
          <w:color w:val="auto"/>
          <w:sz w:val="20"/>
          <w:szCs w:val="20"/>
        </w:rPr>
        <w:t>ão</w:t>
      </w:r>
      <w:r w:rsidR="0055115A" w:rsidRPr="00ED3E1E">
        <w:rPr>
          <w:color w:val="auto"/>
          <w:sz w:val="20"/>
          <w:szCs w:val="20"/>
        </w:rPr>
        <w:t xml:space="preserve"> a pagi</w:t>
      </w:r>
      <w:r w:rsidR="006C0A01">
        <w:rPr>
          <w:color w:val="auto"/>
          <w:sz w:val="20"/>
          <w:szCs w:val="20"/>
        </w:rPr>
        <w:t>nação indicada pelo projeto de arquitetura</w:t>
      </w:r>
      <w:r w:rsidR="0055115A">
        <w:rPr>
          <w:color w:val="auto"/>
          <w:sz w:val="20"/>
          <w:szCs w:val="20"/>
        </w:rPr>
        <w:t>.</w:t>
      </w:r>
    </w:p>
    <w:p w:rsidR="006A3B8C" w:rsidRPr="00ED3E1E" w:rsidRDefault="006A3B8C" w:rsidP="00D83C35">
      <w:pPr>
        <w:pStyle w:val="Default"/>
        <w:jc w:val="both"/>
        <w:rPr>
          <w:color w:val="auto"/>
          <w:sz w:val="20"/>
          <w:szCs w:val="20"/>
        </w:rPr>
      </w:pPr>
    </w:p>
    <w:p w:rsidR="00DB0153" w:rsidRPr="00ED3E1E" w:rsidRDefault="00F34EA7" w:rsidP="00DB0153">
      <w:pPr>
        <w:pStyle w:val="Ttulo3"/>
        <w:rPr>
          <w:rFonts w:ascii="Arial" w:hAnsi="Arial" w:cs="Arial"/>
          <w:sz w:val="20"/>
          <w:szCs w:val="20"/>
        </w:rPr>
      </w:pPr>
      <w:bookmarkStart w:id="19" w:name="_Toc2165979"/>
      <w:r>
        <w:rPr>
          <w:rFonts w:ascii="Arial" w:hAnsi="Arial" w:cs="Arial"/>
          <w:sz w:val="20"/>
          <w:szCs w:val="20"/>
        </w:rPr>
        <w:t>Blocos</w:t>
      </w:r>
      <w:r w:rsidR="00131BDE">
        <w:rPr>
          <w:rFonts w:ascii="Arial" w:hAnsi="Arial" w:cs="Arial"/>
          <w:sz w:val="20"/>
          <w:szCs w:val="20"/>
        </w:rPr>
        <w:t xml:space="preserve"> </w:t>
      </w:r>
      <w:r>
        <w:rPr>
          <w:rFonts w:ascii="Arial" w:hAnsi="Arial" w:cs="Arial"/>
          <w:sz w:val="20"/>
          <w:szCs w:val="20"/>
        </w:rPr>
        <w:t>cerâmicos furados /</w:t>
      </w:r>
      <w:r w:rsidR="00131BDE">
        <w:rPr>
          <w:rFonts w:ascii="Arial" w:hAnsi="Arial" w:cs="Arial"/>
          <w:sz w:val="20"/>
          <w:szCs w:val="20"/>
        </w:rPr>
        <w:t xml:space="preserve"> </w:t>
      </w:r>
      <w:r>
        <w:rPr>
          <w:rFonts w:ascii="Arial" w:hAnsi="Arial" w:cs="Arial"/>
          <w:sz w:val="20"/>
          <w:szCs w:val="20"/>
        </w:rPr>
        <w:t>B</w:t>
      </w:r>
      <w:r w:rsidR="00131BDE">
        <w:rPr>
          <w:rFonts w:ascii="Arial" w:hAnsi="Arial" w:cs="Arial"/>
          <w:sz w:val="20"/>
          <w:szCs w:val="20"/>
        </w:rPr>
        <w:t>loco</w:t>
      </w:r>
      <w:r w:rsidR="000D7AE6">
        <w:rPr>
          <w:rFonts w:ascii="Arial" w:hAnsi="Arial" w:cs="Arial"/>
          <w:sz w:val="20"/>
          <w:szCs w:val="20"/>
        </w:rPr>
        <w:t xml:space="preserve">s </w:t>
      </w:r>
      <w:proofErr w:type="spellStart"/>
      <w:r>
        <w:rPr>
          <w:rFonts w:ascii="Arial" w:hAnsi="Arial" w:cs="Arial"/>
          <w:sz w:val="20"/>
          <w:szCs w:val="20"/>
        </w:rPr>
        <w:t>I</w:t>
      </w:r>
      <w:r w:rsidR="00131BDE">
        <w:rPr>
          <w:rFonts w:ascii="Arial" w:hAnsi="Arial" w:cs="Arial"/>
          <w:sz w:val="20"/>
          <w:szCs w:val="20"/>
        </w:rPr>
        <w:t>ntertravado</w:t>
      </w:r>
      <w:r>
        <w:rPr>
          <w:rFonts w:ascii="Arial" w:hAnsi="Arial" w:cs="Arial"/>
          <w:sz w:val="20"/>
          <w:szCs w:val="20"/>
        </w:rPr>
        <w:t>s</w:t>
      </w:r>
      <w:proofErr w:type="spellEnd"/>
      <w:r w:rsidR="00131BDE">
        <w:rPr>
          <w:rFonts w:ascii="Arial" w:hAnsi="Arial" w:cs="Arial"/>
          <w:sz w:val="20"/>
          <w:szCs w:val="20"/>
        </w:rPr>
        <w:t xml:space="preserve"> de concreto / Emboço</w:t>
      </w:r>
      <w:bookmarkEnd w:id="19"/>
    </w:p>
    <w:p w:rsidR="00DB0153" w:rsidRPr="00ED3E1E" w:rsidRDefault="00DB0153" w:rsidP="00DB0153">
      <w:pPr>
        <w:pStyle w:val="Default"/>
        <w:jc w:val="both"/>
        <w:rPr>
          <w:color w:val="auto"/>
          <w:sz w:val="20"/>
          <w:szCs w:val="20"/>
        </w:rPr>
      </w:pPr>
    </w:p>
    <w:p w:rsidR="00DB0153" w:rsidRPr="00ED3E1E" w:rsidRDefault="00DB0153" w:rsidP="00DB0153">
      <w:pPr>
        <w:pStyle w:val="Default"/>
        <w:jc w:val="both"/>
        <w:rPr>
          <w:b/>
          <w:i/>
          <w:iCs/>
          <w:color w:val="auto"/>
          <w:sz w:val="20"/>
          <w:szCs w:val="20"/>
        </w:rPr>
      </w:pPr>
      <w:r w:rsidRPr="00ED3E1E">
        <w:rPr>
          <w:b/>
          <w:i/>
          <w:iCs/>
          <w:color w:val="auto"/>
          <w:sz w:val="20"/>
          <w:szCs w:val="20"/>
        </w:rPr>
        <w:t xml:space="preserve">Assentamento: </w:t>
      </w:r>
    </w:p>
    <w:p w:rsidR="00DB0153" w:rsidRDefault="00131BDE" w:rsidP="00DB0153">
      <w:pPr>
        <w:pStyle w:val="Default"/>
        <w:ind w:firstLine="708"/>
        <w:jc w:val="both"/>
        <w:rPr>
          <w:color w:val="auto"/>
          <w:sz w:val="20"/>
          <w:szCs w:val="20"/>
        </w:rPr>
      </w:pPr>
      <w:r>
        <w:rPr>
          <w:color w:val="auto"/>
          <w:sz w:val="20"/>
          <w:szCs w:val="20"/>
        </w:rPr>
        <w:t xml:space="preserve"> As</w:t>
      </w:r>
      <w:r w:rsidR="00DB0153" w:rsidRPr="00ED3E1E">
        <w:rPr>
          <w:color w:val="auto"/>
          <w:sz w:val="20"/>
          <w:szCs w:val="20"/>
        </w:rPr>
        <w:t xml:space="preserve"> alvenarias obedecerão rigorosamente, as dimensões e alinhamentos definidos em planilha e no projeto arquitetônico. </w:t>
      </w:r>
    </w:p>
    <w:p w:rsidR="007174CC" w:rsidRDefault="007174CC" w:rsidP="00DB0153">
      <w:pPr>
        <w:pStyle w:val="Default"/>
        <w:ind w:firstLine="708"/>
        <w:jc w:val="both"/>
        <w:rPr>
          <w:color w:val="auto"/>
          <w:sz w:val="20"/>
          <w:szCs w:val="20"/>
        </w:rPr>
      </w:pPr>
    </w:p>
    <w:p w:rsidR="009D2C9D" w:rsidRDefault="00210CD9" w:rsidP="00DB0153">
      <w:pPr>
        <w:pStyle w:val="Default"/>
        <w:ind w:firstLine="708"/>
        <w:jc w:val="both"/>
        <w:rPr>
          <w:color w:val="auto"/>
          <w:sz w:val="20"/>
          <w:szCs w:val="20"/>
        </w:rPr>
      </w:pPr>
      <w:r>
        <w:rPr>
          <w:color w:val="auto"/>
          <w:sz w:val="20"/>
          <w:szCs w:val="20"/>
        </w:rPr>
        <w:t>A alvenaria de bloco cerâmico 10x20x30</w:t>
      </w:r>
      <w:r w:rsidR="009D2C9D">
        <w:rPr>
          <w:color w:val="auto"/>
          <w:sz w:val="20"/>
          <w:szCs w:val="20"/>
        </w:rPr>
        <w:t>cm</w:t>
      </w:r>
      <w:r>
        <w:rPr>
          <w:color w:val="auto"/>
          <w:sz w:val="20"/>
          <w:szCs w:val="20"/>
        </w:rPr>
        <w:t xml:space="preserve"> ser</w:t>
      </w:r>
      <w:r w:rsidR="009D2C9D">
        <w:rPr>
          <w:color w:val="auto"/>
          <w:sz w:val="20"/>
          <w:szCs w:val="20"/>
        </w:rPr>
        <w:t>á utilizada</w:t>
      </w:r>
      <w:r>
        <w:rPr>
          <w:color w:val="auto"/>
          <w:sz w:val="20"/>
          <w:szCs w:val="20"/>
        </w:rPr>
        <w:t xml:space="preserve"> para fechar parte do vão</w:t>
      </w:r>
      <w:r w:rsidR="009D2C9D">
        <w:rPr>
          <w:color w:val="auto"/>
          <w:sz w:val="20"/>
          <w:szCs w:val="20"/>
        </w:rPr>
        <w:t xml:space="preserve"> do portão no muro da frente, que passará a ter um vão livre de 2,80m de largura.</w:t>
      </w:r>
    </w:p>
    <w:p w:rsidR="007174CC" w:rsidRDefault="007174CC" w:rsidP="00DB0153">
      <w:pPr>
        <w:pStyle w:val="Default"/>
        <w:ind w:firstLine="708"/>
        <w:jc w:val="both"/>
        <w:rPr>
          <w:color w:val="auto"/>
          <w:sz w:val="20"/>
          <w:szCs w:val="20"/>
        </w:rPr>
      </w:pPr>
    </w:p>
    <w:p w:rsidR="00DB0153" w:rsidRDefault="009D2C9D" w:rsidP="00DB0153">
      <w:pPr>
        <w:pStyle w:val="Default"/>
        <w:ind w:firstLine="708"/>
        <w:jc w:val="both"/>
        <w:rPr>
          <w:color w:val="auto"/>
          <w:sz w:val="20"/>
          <w:szCs w:val="20"/>
        </w:rPr>
      </w:pPr>
      <w:r>
        <w:rPr>
          <w:color w:val="auto"/>
          <w:sz w:val="20"/>
          <w:szCs w:val="20"/>
        </w:rPr>
        <w:t>A alvenaria para o fechamento</w:t>
      </w:r>
      <w:r w:rsidR="00CC3DA6">
        <w:rPr>
          <w:color w:val="auto"/>
          <w:sz w:val="20"/>
          <w:szCs w:val="20"/>
        </w:rPr>
        <w:t xml:space="preserve"> lateral</w:t>
      </w:r>
      <w:r>
        <w:rPr>
          <w:color w:val="auto"/>
          <w:sz w:val="20"/>
          <w:szCs w:val="20"/>
        </w:rPr>
        <w:t xml:space="preserve"> do espaço da quadra será em bloco </w:t>
      </w:r>
      <w:proofErr w:type="spellStart"/>
      <w:r>
        <w:rPr>
          <w:color w:val="auto"/>
          <w:sz w:val="20"/>
          <w:szCs w:val="20"/>
        </w:rPr>
        <w:t>intertravado</w:t>
      </w:r>
      <w:proofErr w:type="spellEnd"/>
      <w:r>
        <w:rPr>
          <w:color w:val="auto"/>
          <w:sz w:val="20"/>
          <w:szCs w:val="20"/>
        </w:rPr>
        <w:t xml:space="preserve"> vazado de concreto 15x29x8cm, constituindo uma altura de 0,75m acima</w:t>
      </w:r>
      <w:r w:rsidR="00A43684">
        <w:rPr>
          <w:color w:val="auto"/>
          <w:sz w:val="20"/>
          <w:szCs w:val="20"/>
        </w:rPr>
        <w:t xml:space="preserve"> do piso da quadra a executar.</w:t>
      </w:r>
    </w:p>
    <w:p w:rsidR="007174CC" w:rsidRPr="00ED3E1E" w:rsidRDefault="007174CC" w:rsidP="00DB0153">
      <w:pPr>
        <w:pStyle w:val="Default"/>
        <w:ind w:firstLine="708"/>
        <w:jc w:val="both"/>
        <w:rPr>
          <w:color w:val="auto"/>
          <w:sz w:val="20"/>
          <w:szCs w:val="20"/>
        </w:rPr>
      </w:pPr>
    </w:p>
    <w:p w:rsidR="00DB0153" w:rsidRPr="00ED3E1E" w:rsidRDefault="00DB0153" w:rsidP="00DB0153">
      <w:pPr>
        <w:pStyle w:val="Default"/>
        <w:ind w:firstLine="708"/>
        <w:jc w:val="both"/>
        <w:rPr>
          <w:color w:val="auto"/>
          <w:sz w:val="20"/>
          <w:szCs w:val="20"/>
        </w:rPr>
      </w:pPr>
      <w:r w:rsidRPr="00ED3E1E">
        <w:rPr>
          <w:color w:val="auto"/>
          <w:sz w:val="20"/>
          <w:szCs w:val="20"/>
        </w:rPr>
        <w:t>Os tijolos serão bem molhados, antes do assentamento, para evitar absorção de água da argamassa.</w:t>
      </w:r>
      <w:r w:rsidR="009D2C9D">
        <w:rPr>
          <w:color w:val="auto"/>
          <w:sz w:val="20"/>
          <w:szCs w:val="20"/>
        </w:rPr>
        <w:t xml:space="preserve"> O </w:t>
      </w:r>
      <w:r w:rsidRPr="00ED3E1E">
        <w:rPr>
          <w:color w:val="auto"/>
          <w:sz w:val="20"/>
          <w:szCs w:val="20"/>
        </w:rPr>
        <w:t xml:space="preserve">assentamento será procedido, com a argamassa especificada na planilha orçamentária, em fiadas perfeitamente niveladas, alinhadas e aprumadas. As juntas serão de 10 mm, no máximo, e desencontradas verticalmente (amarração). </w:t>
      </w:r>
    </w:p>
    <w:p w:rsidR="003C5586" w:rsidRPr="00ED3E1E" w:rsidRDefault="00E20627" w:rsidP="003C5586">
      <w:pPr>
        <w:pStyle w:val="Ttulo2"/>
        <w:rPr>
          <w:rFonts w:ascii="Arial" w:hAnsi="Arial" w:cs="Arial"/>
          <w:sz w:val="20"/>
          <w:szCs w:val="20"/>
        </w:rPr>
      </w:pPr>
      <w:bookmarkStart w:id="20" w:name="_Toc2165980"/>
      <w:r w:rsidRPr="00ED3E1E">
        <w:rPr>
          <w:rFonts w:ascii="Arial" w:hAnsi="Arial" w:cs="Arial"/>
          <w:sz w:val="20"/>
          <w:szCs w:val="20"/>
        </w:rPr>
        <w:t>Argamassa</w:t>
      </w:r>
      <w:bookmarkEnd w:id="20"/>
    </w:p>
    <w:p w:rsidR="003C5586" w:rsidRPr="00ED3E1E" w:rsidRDefault="003C5586" w:rsidP="00E20627">
      <w:pPr>
        <w:pStyle w:val="Default"/>
        <w:jc w:val="both"/>
        <w:rPr>
          <w:b/>
          <w:i/>
          <w:iCs/>
          <w:color w:val="auto"/>
          <w:sz w:val="20"/>
          <w:szCs w:val="20"/>
        </w:rPr>
      </w:pPr>
    </w:p>
    <w:p w:rsidR="00E20627" w:rsidRPr="00ED3E1E" w:rsidRDefault="00E20627" w:rsidP="00E20627">
      <w:pPr>
        <w:pStyle w:val="Default"/>
        <w:jc w:val="both"/>
        <w:rPr>
          <w:b/>
          <w:color w:val="auto"/>
          <w:sz w:val="20"/>
          <w:szCs w:val="20"/>
        </w:rPr>
      </w:pPr>
      <w:r w:rsidRPr="00ED3E1E">
        <w:rPr>
          <w:b/>
          <w:i/>
          <w:iCs/>
          <w:color w:val="auto"/>
          <w:sz w:val="20"/>
          <w:szCs w:val="20"/>
        </w:rPr>
        <w:t xml:space="preserve">Assentamento: </w:t>
      </w:r>
    </w:p>
    <w:p w:rsidR="00E20627" w:rsidRDefault="00E20627" w:rsidP="00C97B2C">
      <w:pPr>
        <w:pStyle w:val="Default"/>
        <w:ind w:firstLine="708"/>
        <w:jc w:val="both"/>
        <w:rPr>
          <w:color w:val="auto"/>
          <w:sz w:val="20"/>
          <w:szCs w:val="20"/>
        </w:rPr>
      </w:pPr>
      <w:r w:rsidRPr="00ED3E1E">
        <w:rPr>
          <w:color w:val="auto"/>
          <w:sz w:val="20"/>
          <w:szCs w:val="20"/>
        </w:rPr>
        <w:t xml:space="preserve">A superfície a revestir, limpa e bem molhada, receberá o chapisco, na composição e traços indicados na planilha. A argamassa do chapisco terá maior resistência que a do emboço conforme planilha. </w:t>
      </w:r>
    </w:p>
    <w:p w:rsidR="007174CC" w:rsidRPr="00ED3E1E" w:rsidRDefault="007174CC" w:rsidP="00C97B2C">
      <w:pPr>
        <w:pStyle w:val="Default"/>
        <w:ind w:firstLine="708"/>
        <w:jc w:val="both"/>
        <w:rPr>
          <w:color w:val="auto"/>
          <w:sz w:val="20"/>
          <w:szCs w:val="20"/>
        </w:rPr>
      </w:pPr>
    </w:p>
    <w:p w:rsidR="00E20627" w:rsidRDefault="00E20627" w:rsidP="00C97B2C">
      <w:pPr>
        <w:pStyle w:val="Default"/>
        <w:ind w:firstLine="708"/>
        <w:jc w:val="both"/>
        <w:rPr>
          <w:color w:val="auto"/>
          <w:sz w:val="20"/>
          <w:szCs w:val="20"/>
        </w:rPr>
      </w:pPr>
      <w:r w:rsidRPr="00ED3E1E">
        <w:rPr>
          <w:color w:val="auto"/>
          <w:sz w:val="20"/>
          <w:szCs w:val="20"/>
        </w:rPr>
        <w:t>Após a cura do chapisco, sobre a superfície, bem molhada, será aplicado o emboço.</w:t>
      </w:r>
    </w:p>
    <w:p w:rsidR="007174CC" w:rsidRPr="00ED3E1E" w:rsidRDefault="007174CC" w:rsidP="00C97B2C">
      <w:pPr>
        <w:pStyle w:val="Default"/>
        <w:ind w:firstLine="708"/>
        <w:jc w:val="both"/>
        <w:rPr>
          <w:color w:val="auto"/>
          <w:sz w:val="20"/>
          <w:szCs w:val="20"/>
        </w:rPr>
      </w:pPr>
    </w:p>
    <w:p w:rsidR="00E20627" w:rsidRDefault="007174CC" w:rsidP="00C97B2C">
      <w:pPr>
        <w:pStyle w:val="Default"/>
        <w:ind w:firstLine="708"/>
        <w:jc w:val="both"/>
        <w:rPr>
          <w:color w:val="auto"/>
          <w:sz w:val="20"/>
          <w:szCs w:val="20"/>
        </w:rPr>
      </w:pPr>
      <w:r>
        <w:rPr>
          <w:color w:val="auto"/>
          <w:sz w:val="20"/>
          <w:szCs w:val="20"/>
        </w:rPr>
        <w:t>O revestimento</w:t>
      </w:r>
      <w:r w:rsidR="00E20627" w:rsidRPr="00ED3E1E">
        <w:rPr>
          <w:color w:val="auto"/>
          <w:sz w:val="20"/>
          <w:szCs w:val="20"/>
        </w:rPr>
        <w:t xml:space="preserve"> ter</w:t>
      </w:r>
      <w:r>
        <w:rPr>
          <w:color w:val="auto"/>
          <w:sz w:val="20"/>
          <w:szCs w:val="20"/>
        </w:rPr>
        <w:t>á</w:t>
      </w:r>
      <w:r w:rsidR="00E20627" w:rsidRPr="00ED3E1E">
        <w:rPr>
          <w:color w:val="auto"/>
          <w:sz w:val="20"/>
          <w:szCs w:val="20"/>
        </w:rPr>
        <w:t xml:space="preserve"> como acabamento final o emboço desempenado</w:t>
      </w:r>
      <w:r w:rsidR="00AB06F5">
        <w:rPr>
          <w:color w:val="auto"/>
          <w:sz w:val="20"/>
          <w:szCs w:val="20"/>
        </w:rPr>
        <w:t>, alisado, chamado massa única, perfeitamente nivelad</w:t>
      </w:r>
      <w:r w:rsidR="00807C45">
        <w:rPr>
          <w:color w:val="auto"/>
          <w:sz w:val="20"/>
          <w:szCs w:val="20"/>
        </w:rPr>
        <w:t>a</w:t>
      </w:r>
      <w:r w:rsidR="00AB06F5">
        <w:rPr>
          <w:color w:val="auto"/>
          <w:sz w:val="20"/>
          <w:szCs w:val="20"/>
        </w:rPr>
        <w:t>, tanto sobre o</w:t>
      </w:r>
      <w:r w:rsidR="00807C45">
        <w:rPr>
          <w:color w:val="auto"/>
          <w:sz w:val="20"/>
          <w:szCs w:val="20"/>
        </w:rPr>
        <w:t>s</w:t>
      </w:r>
      <w:r w:rsidR="00AB06F5">
        <w:rPr>
          <w:color w:val="auto"/>
          <w:sz w:val="20"/>
          <w:szCs w:val="20"/>
        </w:rPr>
        <w:t xml:space="preserve"> tijolo</w:t>
      </w:r>
      <w:r w:rsidR="00807C45">
        <w:rPr>
          <w:color w:val="auto"/>
          <w:sz w:val="20"/>
          <w:szCs w:val="20"/>
        </w:rPr>
        <w:t>s</w:t>
      </w:r>
      <w:r w:rsidR="00AB06F5">
        <w:rPr>
          <w:color w:val="auto"/>
          <w:sz w:val="20"/>
          <w:szCs w:val="20"/>
        </w:rPr>
        <w:t xml:space="preserve"> cerâmico</w:t>
      </w:r>
      <w:r w:rsidR="00807C45">
        <w:rPr>
          <w:color w:val="auto"/>
          <w:sz w:val="20"/>
          <w:szCs w:val="20"/>
        </w:rPr>
        <w:t>s</w:t>
      </w:r>
      <w:r w:rsidR="00AB06F5">
        <w:rPr>
          <w:color w:val="auto"/>
          <w:sz w:val="20"/>
          <w:szCs w:val="20"/>
        </w:rPr>
        <w:t xml:space="preserve">, como </w:t>
      </w:r>
      <w:r w:rsidR="00807C45">
        <w:rPr>
          <w:color w:val="auto"/>
          <w:sz w:val="20"/>
          <w:szCs w:val="20"/>
        </w:rPr>
        <w:t xml:space="preserve">também </w:t>
      </w:r>
      <w:r w:rsidR="00AB06F5">
        <w:rPr>
          <w:color w:val="auto"/>
          <w:sz w:val="20"/>
          <w:szCs w:val="20"/>
        </w:rPr>
        <w:t>sobre o</w:t>
      </w:r>
      <w:r w:rsidR="00807C45">
        <w:rPr>
          <w:color w:val="auto"/>
          <w:sz w:val="20"/>
          <w:szCs w:val="20"/>
        </w:rPr>
        <w:t>s</w:t>
      </w:r>
      <w:r w:rsidR="00AB06F5">
        <w:rPr>
          <w:color w:val="auto"/>
          <w:sz w:val="20"/>
          <w:szCs w:val="20"/>
        </w:rPr>
        <w:t xml:space="preserve"> bloco</w:t>
      </w:r>
      <w:r w:rsidR="004A29D6">
        <w:rPr>
          <w:color w:val="auto"/>
          <w:sz w:val="20"/>
          <w:szCs w:val="20"/>
        </w:rPr>
        <w:t xml:space="preserve">s </w:t>
      </w:r>
      <w:proofErr w:type="spellStart"/>
      <w:r w:rsidR="00AB06F5">
        <w:rPr>
          <w:color w:val="auto"/>
          <w:sz w:val="20"/>
          <w:szCs w:val="20"/>
        </w:rPr>
        <w:t>intertravado</w:t>
      </w:r>
      <w:r w:rsidR="00807C45">
        <w:rPr>
          <w:color w:val="auto"/>
          <w:sz w:val="20"/>
          <w:szCs w:val="20"/>
        </w:rPr>
        <w:t>s</w:t>
      </w:r>
      <w:proofErr w:type="spellEnd"/>
      <w:r w:rsidR="00AB06F5">
        <w:rPr>
          <w:color w:val="auto"/>
          <w:sz w:val="20"/>
          <w:szCs w:val="20"/>
        </w:rPr>
        <w:t xml:space="preserve"> de concreto, que ter</w:t>
      </w:r>
      <w:r w:rsidR="00807C45">
        <w:rPr>
          <w:color w:val="auto"/>
          <w:sz w:val="20"/>
          <w:szCs w:val="20"/>
        </w:rPr>
        <w:t>ão</w:t>
      </w:r>
      <w:r w:rsidR="00AB06F5">
        <w:rPr>
          <w:color w:val="auto"/>
          <w:sz w:val="20"/>
          <w:szCs w:val="20"/>
        </w:rPr>
        <w:t xml:space="preserve"> </w:t>
      </w:r>
      <w:r>
        <w:rPr>
          <w:color w:val="auto"/>
          <w:sz w:val="20"/>
          <w:szCs w:val="20"/>
        </w:rPr>
        <w:t xml:space="preserve">os seus vazados </w:t>
      </w:r>
      <w:r w:rsidR="00AB06F5">
        <w:rPr>
          <w:color w:val="auto"/>
          <w:sz w:val="20"/>
          <w:szCs w:val="20"/>
        </w:rPr>
        <w:t>preservado</w:t>
      </w:r>
      <w:r w:rsidR="00807C45">
        <w:rPr>
          <w:color w:val="auto"/>
          <w:sz w:val="20"/>
          <w:szCs w:val="20"/>
        </w:rPr>
        <w:t>s</w:t>
      </w:r>
      <w:r w:rsidR="00AB06F5">
        <w:rPr>
          <w:color w:val="auto"/>
          <w:sz w:val="20"/>
          <w:szCs w:val="20"/>
        </w:rPr>
        <w:t xml:space="preserve"> com muito esmero</w:t>
      </w:r>
      <w:r w:rsidR="00807C45">
        <w:rPr>
          <w:color w:val="auto"/>
          <w:sz w:val="20"/>
          <w:szCs w:val="20"/>
        </w:rPr>
        <w:t xml:space="preserve"> e limpeza</w:t>
      </w:r>
      <w:r w:rsidR="00AB06F5">
        <w:rPr>
          <w:color w:val="auto"/>
          <w:sz w:val="20"/>
          <w:szCs w:val="20"/>
        </w:rPr>
        <w:t>.</w:t>
      </w:r>
    </w:p>
    <w:p w:rsidR="007174CC" w:rsidRPr="00ED3E1E" w:rsidRDefault="007174CC" w:rsidP="00C97B2C">
      <w:pPr>
        <w:pStyle w:val="Default"/>
        <w:ind w:firstLine="708"/>
        <w:jc w:val="both"/>
        <w:rPr>
          <w:color w:val="auto"/>
          <w:sz w:val="20"/>
          <w:szCs w:val="20"/>
        </w:rPr>
      </w:pPr>
    </w:p>
    <w:p w:rsidR="00E20627" w:rsidRPr="00ED3E1E" w:rsidRDefault="00E20627" w:rsidP="00C97B2C">
      <w:pPr>
        <w:pStyle w:val="Default"/>
        <w:ind w:firstLine="708"/>
        <w:jc w:val="both"/>
        <w:rPr>
          <w:color w:val="auto"/>
          <w:sz w:val="20"/>
          <w:szCs w:val="20"/>
        </w:rPr>
      </w:pPr>
      <w:r w:rsidRPr="00ED3E1E">
        <w:rPr>
          <w:color w:val="auto"/>
          <w:sz w:val="20"/>
          <w:szCs w:val="20"/>
        </w:rPr>
        <w:t xml:space="preserve">Toda argamassa será preparada em betoneira, e acondicionada em caixas adequadas, até a aplicação. </w:t>
      </w:r>
    </w:p>
    <w:p w:rsidR="00E20627" w:rsidRDefault="00E20627" w:rsidP="00C97B2C">
      <w:pPr>
        <w:pStyle w:val="Default"/>
        <w:ind w:firstLine="708"/>
        <w:jc w:val="both"/>
        <w:rPr>
          <w:color w:val="auto"/>
          <w:sz w:val="20"/>
          <w:szCs w:val="20"/>
        </w:rPr>
      </w:pPr>
      <w:r w:rsidRPr="00ED3E1E">
        <w:rPr>
          <w:color w:val="auto"/>
          <w:sz w:val="20"/>
          <w:szCs w:val="20"/>
        </w:rPr>
        <w:t xml:space="preserve">Com chuva os revestimentos externos serão suspensos. Com temperaturas altas, os revestimentos externos terão suas superfícies molhadas adequadamente, ao término dos trabalhos. </w:t>
      </w:r>
    </w:p>
    <w:p w:rsidR="00A15CD6" w:rsidRDefault="00A15CD6" w:rsidP="00C97B2C">
      <w:pPr>
        <w:pStyle w:val="Default"/>
        <w:ind w:firstLine="708"/>
        <w:jc w:val="both"/>
        <w:rPr>
          <w:color w:val="auto"/>
          <w:sz w:val="20"/>
          <w:szCs w:val="20"/>
        </w:rPr>
      </w:pPr>
    </w:p>
    <w:p w:rsidR="00A15CD6" w:rsidRDefault="007A7C21" w:rsidP="00C97B2C">
      <w:pPr>
        <w:pStyle w:val="Default"/>
        <w:ind w:firstLine="708"/>
        <w:jc w:val="both"/>
        <w:rPr>
          <w:color w:val="auto"/>
          <w:sz w:val="20"/>
          <w:szCs w:val="20"/>
        </w:rPr>
      </w:pPr>
      <w:r>
        <w:rPr>
          <w:color w:val="auto"/>
          <w:sz w:val="20"/>
          <w:szCs w:val="20"/>
        </w:rPr>
        <w:t>Para restaurar e fazer o cobrimento das ferragens expo</w:t>
      </w:r>
      <w:r w:rsidR="00766C64">
        <w:rPr>
          <w:color w:val="auto"/>
          <w:sz w:val="20"/>
          <w:szCs w:val="20"/>
        </w:rPr>
        <w:t xml:space="preserve">stas </w:t>
      </w:r>
      <w:r w:rsidR="000F61B9">
        <w:rPr>
          <w:color w:val="auto"/>
          <w:sz w:val="20"/>
          <w:szCs w:val="20"/>
        </w:rPr>
        <w:t xml:space="preserve">e os vergalhões de fixação na base dos tubos </w:t>
      </w:r>
      <w:r w:rsidR="00766C64">
        <w:rPr>
          <w:color w:val="auto"/>
          <w:sz w:val="20"/>
          <w:szCs w:val="20"/>
        </w:rPr>
        <w:t>n</w:t>
      </w:r>
      <w:r>
        <w:rPr>
          <w:color w:val="auto"/>
          <w:sz w:val="20"/>
          <w:szCs w:val="20"/>
        </w:rPr>
        <w:t xml:space="preserve">os muros existentes, lateral e frente, será utilizado </w:t>
      </w:r>
      <w:proofErr w:type="spellStart"/>
      <w:r>
        <w:rPr>
          <w:color w:val="auto"/>
          <w:sz w:val="20"/>
          <w:szCs w:val="20"/>
        </w:rPr>
        <w:t>graute</w:t>
      </w:r>
      <w:proofErr w:type="spellEnd"/>
      <w:r w:rsidR="00DB2AA1">
        <w:rPr>
          <w:color w:val="auto"/>
          <w:sz w:val="20"/>
          <w:szCs w:val="20"/>
        </w:rPr>
        <w:t xml:space="preserve"> </w:t>
      </w:r>
      <w:proofErr w:type="spellStart"/>
      <w:r>
        <w:rPr>
          <w:color w:val="auto"/>
          <w:sz w:val="20"/>
          <w:szCs w:val="20"/>
        </w:rPr>
        <w:t>fck</w:t>
      </w:r>
      <w:proofErr w:type="spellEnd"/>
      <w:r w:rsidR="00DB2AA1">
        <w:rPr>
          <w:color w:val="auto"/>
          <w:sz w:val="20"/>
          <w:szCs w:val="20"/>
        </w:rPr>
        <w:t xml:space="preserve"> </w:t>
      </w:r>
      <w:proofErr w:type="gramStart"/>
      <w:r>
        <w:rPr>
          <w:color w:val="auto"/>
          <w:sz w:val="20"/>
          <w:szCs w:val="20"/>
        </w:rPr>
        <w:t>30MPa</w:t>
      </w:r>
      <w:proofErr w:type="gramEnd"/>
      <w:r w:rsidR="00DB2AA1">
        <w:rPr>
          <w:color w:val="auto"/>
          <w:sz w:val="20"/>
          <w:szCs w:val="20"/>
        </w:rPr>
        <w:t xml:space="preserve">, traço indicado pelo fabricante, </w:t>
      </w:r>
      <w:r w:rsidR="00766C64">
        <w:rPr>
          <w:color w:val="auto"/>
          <w:sz w:val="20"/>
          <w:szCs w:val="20"/>
        </w:rPr>
        <w:t xml:space="preserve"> preparo mecânico em betoneira, conforme planilha orçamentária.</w:t>
      </w:r>
    </w:p>
    <w:p w:rsidR="00A15CD6" w:rsidRPr="00ED3E1E" w:rsidRDefault="00A15CD6" w:rsidP="00A15CD6">
      <w:pPr>
        <w:pStyle w:val="Ttulo1"/>
        <w:numPr>
          <w:ilvl w:val="0"/>
          <w:numId w:val="25"/>
        </w:numPr>
      </w:pPr>
      <w:bookmarkStart w:id="21" w:name="_Toc2165981"/>
      <w:r>
        <w:t xml:space="preserve">ALAMBRADO / </w:t>
      </w:r>
      <w:r w:rsidRPr="00ED3E1E">
        <w:t>ESQUADRIAS</w:t>
      </w:r>
      <w:bookmarkEnd w:id="21"/>
    </w:p>
    <w:p w:rsidR="00A15CD6" w:rsidRPr="00ED3E1E" w:rsidRDefault="00A15CD6" w:rsidP="00A15CD6">
      <w:pPr>
        <w:pStyle w:val="Ttulo2"/>
        <w:rPr>
          <w:rFonts w:ascii="Arial" w:hAnsi="Arial" w:cs="Arial"/>
          <w:sz w:val="20"/>
          <w:szCs w:val="20"/>
        </w:rPr>
      </w:pPr>
      <w:bookmarkStart w:id="22" w:name="_Toc2165982"/>
      <w:r w:rsidRPr="00ED3E1E">
        <w:rPr>
          <w:rFonts w:ascii="Arial" w:hAnsi="Arial" w:cs="Arial"/>
          <w:sz w:val="20"/>
          <w:szCs w:val="20"/>
        </w:rPr>
        <w:t>Esquadrias Metálicas:</w:t>
      </w:r>
      <w:bookmarkEnd w:id="22"/>
    </w:p>
    <w:p w:rsidR="00A15CD6" w:rsidRPr="00ED3E1E" w:rsidRDefault="00A15CD6" w:rsidP="00A15CD6">
      <w:pPr>
        <w:pStyle w:val="Default"/>
        <w:jc w:val="both"/>
        <w:rPr>
          <w:b/>
          <w:i/>
          <w:iCs/>
          <w:color w:val="auto"/>
          <w:sz w:val="20"/>
          <w:szCs w:val="20"/>
        </w:rPr>
      </w:pPr>
    </w:p>
    <w:p w:rsidR="00A15CD6" w:rsidRPr="00ED3E1E" w:rsidRDefault="00A15CD6" w:rsidP="00A15CD6">
      <w:pPr>
        <w:pStyle w:val="Default"/>
        <w:jc w:val="both"/>
        <w:rPr>
          <w:b/>
          <w:color w:val="auto"/>
          <w:sz w:val="20"/>
          <w:szCs w:val="20"/>
        </w:rPr>
      </w:pPr>
      <w:r w:rsidRPr="00ED3E1E">
        <w:rPr>
          <w:b/>
          <w:i/>
          <w:iCs/>
          <w:color w:val="auto"/>
          <w:sz w:val="20"/>
          <w:szCs w:val="20"/>
        </w:rPr>
        <w:t xml:space="preserve">Assentamento: </w:t>
      </w:r>
    </w:p>
    <w:p w:rsidR="00A15CD6" w:rsidRDefault="00A15CD6" w:rsidP="00A15CD6">
      <w:pPr>
        <w:pStyle w:val="Default"/>
        <w:ind w:firstLine="708"/>
        <w:jc w:val="both"/>
        <w:rPr>
          <w:color w:val="auto"/>
          <w:sz w:val="20"/>
          <w:szCs w:val="20"/>
        </w:rPr>
      </w:pPr>
      <w:r w:rsidRPr="00ED3E1E">
        <w:rPr>
          <w:color w:val="auto"/>
          <w:sz w:val="20"/>
          <w:szCs w:val="20"/>
        </w:rPr>
        <w:t xml:space="preserve"> Sempre que a FISCALIZAÇÃO julgar necessário, caberá à CONTRATADA apresentar uma amostra da peça tipo para ser submetida à aprovação dos setores competentes da contratada, antes da execução dos serviços. </w:t>
      </w:r>
    </w:p>
    <w:p w:rsidR="000E2EF9" w:rsidRPr="00ED3E1E" w:rsidRDefault="000E2EF9"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 xml:space="preserve">Toda e qualquer alteração de dimensões, funcionamento, etc., quando absolutamente inevitável, deverá contar com expressa autorização da FISCALIZAÇÃO, ouvindo o setor competente, da contratante, responsável pelo projeto arquitetônico. </w:t>
      </w:r>
    </w:p>
    <w:p w:rsidR="000E2EF9" w:rsidRPr="00ED3E1E" w:rsidRDefault="000E2EF9"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lastRenderedPageBreak/>
        <w:t xml:space="preserve">Todos os serviços de serralheria deverão ser executados exclusivamente por mão-de-obra especializada, e contar com expressa precisão de cortes e ajustes, de modo a resultarem peças rigorosamente em esquadro, com acabamentos esmerados e com ligações sólidas e indeformáveis. </w:t>
      </w:r>
    </w:p>
    <w:p w:rsidR="000E2EF9" w:rsidRPr="00ED3E1E" w:rsidRDefault="000E2EF9"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 xml:space="preserve">A instalação das peças de serralheria deverá ser feita com o rigor necessário ao perfeito funcionamento de todos os seus componentes, com alinhamento, nível e prumo exatos, e com os cuidados necessários para que não sofram qualquer tipo de avaria ou torção, quando parafusadas aos elementos de fixação, não sendo permitida a instalação forçada, de qualquer peça em eventual rasgo ou abertura fora de esquadro. </w:t>
      </w:r>
    </w:p>
    <w:p w:rsidR="000E2EF9" w:rsidRPr="00ED3E1E" w:rsidRDefault="000E2EF9" w:rsidP="00A15CD6">
      <w:pPr>
        <w:pStyle w:val="Default"/>
        <w:ind w:firstLine="708"/>
        <w:jc w:val="both"/>
        <w:rPr>
          <w:color w:val="auto"/>
          <w:sz w:val="20"/>
          <w:szCs w:val="20"/>
        </w:rPr>
      </w:pPr>
    </w:p>
    <w:p w:rsidR="007F7F44" w:rsidRDefault="00A15CD6" w:rsidP="00A15CD6">
      <w:pPr>
        <w:pStyle w:val="Default"/>
        <w:ind w:firstLine="708"/>
        <w:jc w:val="both"/>
        <w:rPr>
          <w:color w:val="auto"/>
          <w:sz w:val="20"/>
          <w:szCs w:val="20"/>
        </w:rPr>
      </w:pPr>
      <w:r w:rsidRPr="00ED3E1E">
        <w:rPr>
          <w:color w:val="auto"/>
          <w:sz w:val="20"/>
          <w:szCs w:val="20"/>
        </w:rPr>
        <w:t>A montagem e a fixação, das peças de serralheria, deverão ser tais que não permitam deslocamentos ou deformações sensíveis, sob a ação de esforços, normais e previsíveis, produzidos por agentes externos ou decorrentes de seu próprio funcionamento. Peças de grandes dimensões deverão necessariamente ser dotadas de dispositivos telescópicos, hábeis e permitir a absorção de esforços, através de articulações.</w:t>
      </w:r>
    </w:p>
    <w:p w:rsidR="00A15CD6" w:rsidRPr="00ED3E1E" w:rsidRDefault="00A15CD6" w:rsidP="00A15CD6">
      <w:pPr>
        <w:pStyle w:val="Default"/>
        <w:ind w:firstLine="708"/>
        <w:jc w:val="both"/>
        <w:rPr>
          <w:color w:val="auto"/>
          <w:sz w:val="20"/>
          <w:szCs w:val="20"/>
        </w:rPr>
      </w:pPr>
      <w:r w:rsidRPr="00ED3E1E">
        <w:rPr>
          <w:color w:val="auto"/>
          <w:sz w:val="20"/>
          <w:szCs w:val="20"/>
        </w:rPr>
        <w:t xml:space="preserve"> </w:t>
      </w:r>
    </w:p>
    <w:p w:rsidR="00A15CD6" w:rsidRDefault="00A15CD6" w:rsidP="00A15CD6">
      <w:pPr>
        <w:pStyle w:val="Default"/>
        <w:ind w:firstLine="708"/>
        <w:jc w:val="both"/>
        <w:rPr>
          <w:color w:val="auto"/>
          <w:sz w:val="20"/>
          <w:szCs w:val="20"/>
        </w:rPr>
      </w:pPr>
      <w:r w:rsidRPr="00ED3E1E">
        <w:rPr>
          <w:color w:val="auto"/>
          <w:sz w:val="20"/>
          <w:szCs w:val="20"/>
        </w:rPr>
        <w:t xml:space="preserve">Todas as peças dotadas de componentes móveis deverão ser entregues em perfeito estado de funcionamento, cabendo à CONTRATADA, efetuar os ajustes que se fizerem necessários, inclusive a substituição parcial ou total da peça, até que tal condição seja satisfeita. </w:t>
      </w:r>
    </w:p>
    <w:p w:rsidR="002C2476" w:rsidRPr="00ED3E1E" w:rsidRDefault="002C2476"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 xml:space="preserve">As esquadrias metálicas, bem como as demais peças de serralheria, deverão ser executadas exclusivamente com material de primeira qualidade, novo, limpo, perfeitamente desempenado e absolutamente isento de qualquer tipo de defeito de fabricação, utilizando-se exclusivamente para os fins indicados nos respectivos detalhes, ficando vedado o emprego de elementos compostos, não previstos em projeto, obtidos pela junção de perfis singelos, através de solda ou qualquer outro meio. </w:t>
      </w:r>
    </w:p>
    <w:p w:rsidR="002C2476" w:rsidRPr="00ED3E1E" w:rsidRDefault="002C2476"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 xml:space="preserve">Todos os perfis e chapas, a serem utilizados nos serviços de serralheria, deverão apresentar dimensões compatíveis com o vão e com a função da esquadria, de modo a constituírem peças suficientemente rígidas e estáveis, não sendo permitida a execução de emendas intermediárias para a obtenção de perfis com as dimensões necessárias para aproveitamento de material, não previstos em projeto. </w:t>
      </w:r>
    </w:p>
    <w:p w:rsidR="002C2476" w:rsidRPr="00ED3E1E" w:rsidRDefault="002C2476"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 xml:space="preserve">Todas as furações deverão ser convenientemente escareadas, e as rebarbas resultantes limadas, de modo que ajustem dos respectivos elementos </w:t>
      </w:r>
      <w:r w:rsidR="00D9192E">
        <w:rPr>
          <w:color w:val="auto"/>
          <w:sz w:val="20"/>
          <w:szCs w:val="20"/>
        </w:rPr>
        <w:t xml:space="preserve">de ligação, parafusos </w:t>
      </w:r>
      <w:proofErr w:type="spellStart"/>
      <w:r w:rsidR="00D9192E">
        <w:rPr>
          <w:color w:val="auto"/>
          <w:sz w:val="20"/>
          <w:szCs w:val="20"/>
        </w:rPr>
        <w:t>parabolts</w:t>
      </w:r>
      <w:proofErr w:type="spellEnd"/>
      <w:r w:rsidR="004F7B41">
        <w:rPr>
          <w:color w:val="auto"/>
          <w:sz w:val="20"/>
          <w:szCs w:val="20"/>
        </w:rPr>
        <w:t xml:space="preserve"> de aço</w:t>
      </w:r>
      <w:r w:rsidRPr="00ED3E1E">
        <w:rPr>
          <w:color w:val="auto"/>
          <w:sz w:val="20"/>
          <w:szCs w:val="20"/>
        </w:rPr>
        <w:t xml:space="preserve">, seja o mais perfeito possível, sem folgas ou diferenças de nível sensíveis. </w:t>
      </w:r>
    </w:p>
    <w:p w:rsidR="002C2476" w:rsidRPr="00ED3E1E" w:rsidRDefault="002C2476"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 xml:space="preserve">Todas as ligações deverão ser executadas em perfeita esquadria, com linhas de corte e pontos de emenda perfeitamente esmerilhados ou limitados, sem rebarbas ou saliências provenientes das operações de corte, furação ou soldagem. </w:t>
      </w:r>
    </w:p>
    <w:p w:rsidR="002C2476" w:rsidRPr="00ED3E1E" w:rsidRDefault="002C2476"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 xml:space="preserve">As ferragens a serem utilizadas nas esquadrias metálicas, deverão apresentar </w:t>
      </w:r>
      <w:r w:rsidR="004F7B41">
        <w:rPr>
          <w:color w:val="auto"/>
          <w:sz w:val="20"/>
          <w:szCs w:val="20"/>
        </w:rPr>
        <w:t>alto padrão de qualidade</w:t>
      </w:r>
      <w:r w:rsidRPr="00ED3E1E">
        <w:rPr>
          <w:color w:val="auto"/>
          <w:sz w:val="20"/>
          <w:szCs w:val="20"/>
        </w:rPr>
        <w:t>, inclusive dobradiça</w:t>
      </w:r>
      <w:r w:rsidR="004F7B41">
        <w:rPr>
          <w:color w:val="auto"/>
          <w:sz w:val="20"/>
          <w:szCs w:val="20"/>
        </w:rPr>
        <w:t>s tipo gonzo, fechos, trincos e cadeados</w:t>
      </w:r>
      <w:r w:rsidRPr="00ED3E1E">
        <w:rPr>
          <w:color w:val="auto"/>
          <w:sz w:val="20"/>
          <w:szCs w:val="20"/>
        </w:rPr>
        <w:t xml:space="preserve">. </w:t>
      </w:r>
    </w:p>
    <w:p w:rsidR="002C2476" w:rsidRPr="00ED3E1E" w:rsidRDefault="002C2476"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Na instalação e fixação das ferragens, os cortes e furações deverão apresentar forma e dimensões exatas, não sendo permitidas instalações com folgas excessivas que exijam correções posteriores com massa</w:t>
      </w:r>
      <w:r>
        <w:rPr>
          <w:color w:val="auto"/>
          <w:sz w:val="20"/>
          <w:szCs w:val="20"/>
        </w:rPr>
        <w:t xml:space="preserve"> ou outros artifícios.</w:t>
      </w:r>
    </w:p>
    <w:p w:rsidR="002C2476" w:rsidRPr="00ED3E1E" w:rsidRDefault="002C2476"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sidRPr="00ED3E1E">
        <w:rPr>
          <w:color w:val="auto"/>
          <w:sz w:val="20"/>
          <w:szCs w:val="20"/>
        </w:rPr>
        <w:t>A fixação de esquadrias metálicas, em elementos de alvenaria</w:t>
      </w:r>
      <w:r w:rsidR="004F7B41">
        <w:rPr>
          <w:color w:val="auto"/>
          <w:sz w:val="20"/>
          <w:szCs w:val="20"/>
        </w:rPr>
        <w:t xml:space="preserve"> ou concreto</w:t>
      </w:r>
      <w:r w:rsidRPr="00ED3E1E">
        <w:rPr>
          <w:color w:val="auto"/>
          <w:sz w:val="20"/>
          <w:szCs w:val="20"/>
        </w:rPr>
        <w:t xml:space="preserve">, deverá ser feita com </w:t>
      </w:r>
      <w:proofErr w:type="spellStart"/>
      <w:r w:rsidRPr="00ED3E1E">
        <w:rPr>
          <w:color w:val="auto"/>
          <w:sz w:val="20"/>
          <w:szCs w:val="20"/>
        </w:rPr>
        <w:t>grapas</w:t>
      </w:r>
      <w:proofErr w:type="spellEnd"/>
      <w:r w:rsidRPr="00ED3E1E">
        <w:rPr>
          <w:color w:val="auto"/>
          <w:sz w:val="20"/>
          <w:szCs w:val="20"/>
        </w:rPr>
        <w:t xml:space="preserve"> de ferro chato bipartido tipo “ca</w:t>
      </w:r>
      <w:r w:rsidR="004F7B41">
        <w:rPr>
          <w:color w:val="auto"/>
          <w:sz w:val="20"/>
          <w:szCs w:val="20"/>
        </w:rPr>
        <w:t xml:space="preserve">uda de andorinha”, ou com </w:t>
      </w:r>
      <w:proofErr w:type="spellStart"/>
      <w:r w:rsidR="004F7B41">
        <w:rPr>
          <w:color w:val="auto"/>
          <w:sz w:val="20"/>
          <w:szCs w:val="20"/>
        </w:rPr>
        <w:t>parabolts</w:t>
      </w:r>
      <w:proofErr w:type="spellEnd"/>
      <w:r w:rsidR="004F7B41">
        <w:rPr>
          <w:color w:val="auto"/>
          <w:sz w:val="20"/>
          <w:szCs w:val="20"/>
        </w:rPr>
        <w:t xml:space="preserve"> de aço.</w:t>
      </w:r>
    </w:p>
    <w:p w:rsidR="00661E22" w:rsidRPr="00ED3E1E" w:rsidRDefault="00661E22" w:rsidP="00A15CD6">
      <w:pPr>
        <w:pStyle w:val="Default"/>
        <w:ind w:firstLine="708"/>
        <w:jc w:val="both"/>
        <w:rPr>
          <w:color w:val="auto"/>
          <w:sz w:val="20"/>
          <w:szCs w:val="20"/>
        </w:rPr>
      </w:pPr>
    </w:p>
    <w:p w:rsidR="00A15CD6" w:rsidRPr="00ED3E1E" w:rsidRDefault="00A15CD6" w:rsidP="00A15CD6">
      <w:pPr>
        <w:pStyle w:val="Ttulo2"/>
        <w:rPr>
          <w:rFonts w:ascii="Arial" w:hAnsi="Arial" w:cs="Arial"/>
          <w:sz w:val="20"/>
          <w:szCs w:val="20"/>
        </w:rPr>
      </w:pPr>
      <w:bookmarkStart w:id="23" w:name="_Toc2165983"/>
      <w:r>
        <w:rPr>
          <w:rFonts w:ascii="Arial" w:hAnsi="Arial" w:cs="Arial"/>
          <w:sz w:val="20"/>
          <w:szCs w:val="20"/>
        </w:rPr>
        <w:t>Alambrados</w:t>
      </w:r>
      <w:bookmarkEnd w:id="23"/>
    </w:p>
    <w:p w:rsidR="00A15CD6" w:rsidRDefault="00A15CD6" w:rsidP="00A15CD6">
      <w:pPr>
        <w:pStyle w:val="Default"/>
        <w:ind w:firstLine="708"/>
        <w:jc w:val="both"/>
        <w:rPr>
          <w:color w:val="auto"/>
          <w:sz w:val="20"/>
          <w:szCs w:val="20"/>
        </w:rPr>
      </w:pPr>
      <w:r>
        <w:rPr>
          <w:color w:val="auto"/>
          <w:sz w:val="20"/>
          <w:szCs w:val="20"/>
        </w:rPr>
        <w:t>Os alambrados existentes serão reformados, lateral com a residênci</w:t>
      </w:r>
      <w:r w:rsidR="00046AB8">
        <w:rPr>
          <w:color w:val="auto"/>
          <w:sz w:val="20"/>
          <w:szCs w:val="20"/>
        </w:rPr>
        <w:t>a e frente com a rua, com as substituições das telas e</w:t>
      </w:r>
      <w:r>
        <w:rPr>
          <w:color w:val="auto"/>
          <w:sz w:val="20"/>
          <w:szCs w:val="20"/>
        </w:rPr>
        <w:t xml:space="preserve"> tubos inadequados. </w:t>
      </w:r>
    </w:p>
    <w:p w:rsidR="006F5B99" w:rsidRDefault="006F5B99" w:rsidP="00A15CD6">
      <w:pPr>
        <w:pStyle w:val="Default"/>
        <w:ind w:firstLine="708"/>
        <w:jc w:val="both"/>
        <w:rPr>
          <w:color w:val="auto"/>
          <w:sz w:val="20"/>
          <w:szCs w:val="20"/>
        </w:rPr>
      </w:pPr>
    </w:p>
    <w:p w:rsidR="00A15CD6" w:rsidRDefault="00046AB8" w:rsidP="00A15CD6">
      <w:pPr>
        <w:pStyle w:val="Default"/>
        <w:ind w:firstLine="708"/>
        <w:jc w:val="both"/>
        <w:rPr>
          <w:color w:val="auto"/>
          <w:sz w:val="20"/>
          <w:szCs w:val="20"/>
        </w:rPr>
      </w:pPr>
      <w:r>
        <w:rPr>
          <w:color w:val="auto"/>
          <w:sz w:val="20"/>
          <w:szCs w:val="20"/>
        </w:rPr>
        <w:t>Os tubos serão em</w:t>
      </w:r>
      <w:r w:rsidR="003F3A4D">
        <w:rPr>
          <w:color w:val="auto"/>
          <w:sz w:val="20"/>
          <w:szCs w:val="20"/>
        </w:rPr>
        <w:t xml:space="preserve"> </w:t>
      </w:r>
      <w:r w:rsidR="00A15CD6">
        <w:rPr>
          <w:color w:val="auto"/>
          <w:sz w:val="20"/>
          <w:szCs w:val="20"/>
        </w:rPr>
        <w:t>ferro galvanizado</w:t>
      </w:r>
      <w:r w:rsidR="00E7484B">
        <w:rPr>
          <w:color w:val="auto"/>
          <w:sz w:val="20"/>
          <w:szCs w:val="20"/>
        </w:rPr>
        <w:t xml:space="preserve"> com costura</w:t>
      </w:r>
      <w:r w:rsidR="00A15CD6">
        <w:rPr>
          <w:color w:val="auto"/>
          <w:sz w:val="20"/>
          <w:szCs w:val="20"/>
        </w:rPr>
        <w:t xml:space="preserve">, Ø interno </w:t>
      </w:r>
      <w:proofErr w:type="gramStart"/>
      <w:r w:rsidR="00A15CD6">
        <w:rPr>
          <w:color w:val="auto"/>
          <w:sz w:val="20"/>
          <w:szCs w:val="20"/>
        </w:rPr>
        <w:t>2</w:t>
      </w:r>
      <w:proofErr w:type="gramEnd"/>
      <w:r w:rsidR="00A15CD6">
        <w:rPr>
          <w:color w:val="auto"/>
          <w:sz w:val="20"/>
          <w:szCs w:val="20"/>
        </w:rPr>
        <w:t>”, e as telas em arame galvanizado, f</w:t>
      </w:r>
      <w:r w:rsidR="00C00AB3">
        <w:rPr>
          <w:color w:val="auto"/>
          <w:sz w:val="20"/>
          <w:szCs w:val="20"/>
        </w:rPr>
        <w:t>io 12, malha</w:t>
      </w:r>
      <w:r w:rsidR="00C91E4B">
        <w:rPr>
          <w:color w:val="auto"/>
          <w:sz w:val="20"/>
          <w:szCs w:val="20"/>
        </w:rPr>
        <w:t xml:space="preserve"> </w:t>
      </w:r>
      <w:proofErr w:type="spellStart"/>
      <w:r w:rsidR="00A97A9F">
        <w:rPr>
          <w:color w:val="auto"/>
          <w:sz w:val="20"/>
          <w:szCs w:val="20"/>
        </w:rPr>
        <w:t>losangular</w:t>
      </w:r>
      <w:proofErr w:type="spellEnd"/>
      <w:r w:rsidR="00C00AB3">
        <w:rPr>
          <w:color w:val="auto"/>
          <w:sz w:val="20"/>
          <w:szCs w:val="20"/>
        </w:rPr>
        <w:t xml:space="preserve"> 5x5cm.</w:t>
      </w:r>
    </w:p>
    <w:p w:rsidR="003D626C" w:rsidRDefault="003D626C" w:rsidP="00A15CD6">
      <w:pPr>
        <w:pStyle w:val="Default"/>
        <w:ind w:firstLine="708"/>
        <w:jc w:val="both"/>
        <w:rPr>
          <w:color w:val="auto"/>
          <w:sz w:val="20"/>
          <w:szCs w:val="20"/>
        </w:rPr>
      </w:pPr>
    </w:p>
    <w:p w:rsidR="003D626C" w:rsidRDefault="003D626C" w:rsidP="00FD6151">
      <w:pPr>
        <w:pStyle w:val="Default"/>
        <w:ind w:firstLine="708"/>
        <w:rPr>
          <w:color w:val="auto"/>
          <w:sz w:val="20"/>
          <w:szCs w:val="20"/>
        </w:rPr>
      </w:pPr>
      <w:r>
        <w:rPr>
          <w:color w:val="auto"/>
          <w:sz w:val="20"/>
          <w:szCs w:val="20"/>
        </w:rPr>
        <w:lastRenderedPageBreak/>
        <w:t>No al</w:t>
      </w:r>
      <w:r w:rsidR="00F97893">
        <w:rPr>
          <w:color w:val="auto"/>
          <w:sz w:val="20"/>
          <w:szCs w:val="20"/>
        </w:rPr>
        <w:t>ambrado existente na lateral vizinha à</w:t>
      </w:r>
      <w:r>
        <w:rPr>
          <w:color w:val="auto"/>
          <w:sz w:val="20"/>
          <w:szCs w:val="20"/>
        </w:rPr>
        <w:t xml:space="preserve"> residência serão colocadas abraçadeiras em “U” com dois </w:t>
      </w:r>
      <w:proofErr w:type="spellStart"/>
      <w:r>
        <w:rPr>
          <w:color w:val="auto"/>
          <w:sz w:val="20"/>
          <w:szCs w:val="20"/>
        </w:rPr>
        <w:t>parabolts</w:t>
      </w:r>
      <w:proofErr w:type="spellEnd"/>
      <w:r>
        <w:rPr>
          <w:color w:val="auto"/>
          <w:sz w:val="20"/>
          <w:szCs w:val="20"/>
        </w:rPr>
        <w:t xml:space="preserve"> </w:t>
      </w:r>
      <w:r w:rsidR="00F97893">
        <w:rPr>
          <w:color w:val="auto"/>
          <w:sz w:val="20"/>
          <w:szCs w:val="20"/>
        </w:rPr>
        <w:t xml:space="preserve">de aço </w:t>
      </w:r>
      <w:r>
        <w:rPr>
          <w:color w:val="auto"/>
          <w:sz w:val="20"/>
          <w:szCs w:val="20"/>
        </w:rPr>
        <w:t>para dar maior estabilidade a dois tubos que estão suspensos, sem apoio na base.</w:t>
      </w:r>
      <w:r w:rsidR="00FD6151">
        <w:rPr>
          <w:noProof/>
        </w:rPr>
        <w:drawing>
          <wp:inline distT="0" distB="0" distL="0" distR="0" wp14:anchorId="2A0A4A49" wp14:editId="67D0AA8F">
            <wp:extent cx="898906" cy="1808142"/>
            <wp:effectExtent l="476250" t="0" r="453644" b="0"/>
            <wp:docPr id="8" name="Imagem 2" descr="Descrição: Resultado de imagem para abraçadeira tip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esultado de imagem para abraçadeira tipo u"/>
                    <pic:cNvPicPr>
                      <a:picLocks noChangeAspect="1" noChangeArrowheads="1"/>
                    </pic:cNvPicPr>
                  </pic:nvPicPr>
                  <pic:blipFill>
                    <a:blip r:embed="rId15">
                      <a:extLst>
                        <a:ext uri="{28A0092B-C50C-407E-A947-70E740481C1C}">
                          <a14:useLocalDpi xmlns:a14="http://schemas.microsoft.com/office/drawing/2010/main" val="0"/>
                        </a:ext>
                      </a:extLst>
                    </a:blip>
                    <a:srcRect l="33928" t="1253" r="33348"/>
                    <a:stretch>
                      <a:fillRect/>
                    </a:stretch>
                  </pic:blipFill>
                  <pic:spPr bwMode="auto">
                    <a:xfrm rot="5400000">
                      <a:off x="0" y="0"/>
                      <a:ext cx="898906" cy="1808142"/>
                    </a:xfrm>
                    <a:prstGeom prst="rect">
                      <a:avLst/>
                    </a:prstGeom>
                    <a:noFill/>
                    <a:ln>
                      <a:noFill/>
                    </a:ln>
                  </pic:spPr>
                </pic:pic>
              </a:graphicData>
            </a:graphic>
          </wp:inline>
        </w:drawing>
      </w:r>
    </w:p>
    <w:p w:rsidR="00661E22" w:rsidRDefault="00661E22" w:rsidP="00FD6151">
      <w:pPr>
        <w:pStyle w:val="Default"/>
        <w:ind w:firstLine="708"/>
        <w:rPr>
          <w:color w:val="auto"/>
          <w:sz w:val="20"/>
          <w:szCs w:val="20"/>
        </w:rPr>
      </w:pPr>
    </w:p>
    <w:p w:rsidR="004E326E" w:rsidRDefault="004E326E"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Pr>
          <w:color w:val="auto"/>
          <w:sz w:val="20"/>
          <w:szCs w:val="20"/>
        </w:rPr>
        <w:t>O alambrado</w:t>
      </w:r>
      <w:r w:rsidR="00F836E9">
        <w:rPr>
          <w:color w:val="auto"/>
          <w:sz w:val="20"/>
          <w:szCs w:val="20"/>
        </w:rPr>
        <w:t xml:space="preserve"> lateral a construir </w:t>
      </w:r>
      <w:r>
        <w:rPr>
          <w:color w:val="auto"/>
          <w:sz w:val="20"/>
          <w:szCs w:val="20"/>
        </w:rPr>
        <w:t>para a separação do espaço da quadra, conforme projeto de arquitetura, será em tubo de ferro galvanizado</w:t>
      </w:r>
      <w:r w:rsidR="008947DE">
        <w:rPr>
          <w:color w:val="auto"/>
          <w:sz w:val="20"/>
          <w:szCs w:val="20"/>
        </w:rPr>
        <w:t xml:space="preserve"> com costura</w:t>
      </w:r>
      <w:r>
        <w:rPr>
          <w:color w:val="auto"/>
          <w:sz w:val="20"/>
          <w:szCs w:val="20"/>
        </w:rPr>
        <w:t xml:space="preserve">, Ø interno </w:t>
      </w:r>
      <w:proofErr w:type="gramStart"/>
      <w:r>
        <w:rPr>
          <w:color w:val="auto"/>
          <w:sz w:val="20"/>
          <w:szCs w:val="20"/>
        </w:rPr>
        <w:t>2</w:t>
      </w:r>
      <w:proofErr w:type="gramEnd"/>
      <w:r>
        <w:rPr>
          <w:color w:val="auto"/>
          <w:sz w:val="20"/>
          <w:szCs w:val="20"/>
        </w:rPr>
        <w:t xml:space="preserve">”, </w:t>
      </w:r>
      <w:r w:rsidR="008947DE">
        <w:rPr>
          <w:color w:val="auto"/>
          <w:sz w:val="20"/>
          <w:szCs w:val="20"/>
        </w:rPr>
        <w:t xml:space="preserve"> ancorado </w:t>
      </w:r>
      <w:r w:rsidR="00AF1C4A">
        <w:rPr>
          <w:color w:val="auto"/>
          <w:sz w:val="20"/>
          <w:szCs w:val="20"/>
        </w:rPr>
        <w:t xml:space="preserve">1,30m </w:t>
      </w:r>
      <w:r w:rsidR="008947DE">
        <w:rPr>
          <w:color w:val="auto"/>
          <w:sz w:val="20"/>
          <w:szCs w:val="20"/>
        </w:rPr>
        <w:t>na e</w:t>
      </w:r>
      <w:r w:rsidR="00AF1C4A">
        <w:rPr>
          <w:color w:val="auto"/>
          <w:sz w:val="20"/>
          <w:szCs w:val="20"/>
        </w:rPr>
        <w:t>strutura de concreto, com</w:t>
      </w:r>
      <w:r w:rsidR="001C345C">
        <w:rPr>
          <w:color w:val="auto"/>
          <w:sz w:val="20"/>
          <w:szCs w:val="20"/>
        </w:rPr>
        <w:t xml:space="preserve"> </w:t>
      </w:r>
      <w:r w:rsidR="008947DE">
        <w:rPr>
          <w:color w:val="auto"/>
          <w:sz w:val="20"/>
          <w:szCs w:val="20"/>
        </w:rPr>
        <w:t xml:space="preserve">tela em arame galvanizado, fio 12, malha </w:t>
      </w:r>
      <w:proofErr w:type="spellStart"/>
      <w:r w:rsidR="008947DE">
        <w:rPr>
          <w:color w:val="auto"/>
          <w:sz w:val="20"/>
          <w:szCs w:val="20"/>
        </w:rPr>
        <w:t>losangular</w:t>
      </w:r>
      <w:proofErr w:type="spellEnd"/>
      <w:r w:rsidR="008947DE">
        <w:rPr>
          <w:color w:val="auto"/>
          <w:sz w:val="20"/>
          <w:szCs w:val="20"/>
        </w:rPr>
        <w:t xml:space="preserve"> 5x5cm</w:t>
      </w:r>
      <w:r w:rsidR="00850F03">
        <w:rPr>
          <w:color w:val="auto"/>
          <w:sz w:val="20"/>
          <w:szCs w:val="20"/>
        </w:rPr>
        <w:t>, inclusive dois portões com trincos e cadeados farão parte desse conjunto.</w:t>
      </w:r>
    </w:p>
    <w:p w:rsidR="00661E22" w:rsidRDefault="00661E22" w:rsidP="00A15CD6">
      <w:pPr>
        <w:pStyle w:val="Default"/>
        <w:ind w:firstLine="708"/>
        <w:jc w:val="both"/>
        <w:rPr>
          <w:color w:val="auto"/>
          <w:sz w:val="20"/>
          <w:szCs w:val="20"/>
        </w:rPr>
      </w:pPr>
    </w:p>
    <w:p w:rsidR="001B4BFC" w:rsidRDefault="008F588C" w:rsidP="00A15CD6">
      <w:pPr>
        <w:pStyle w:val="Default"/>
        <w:ind w:firstLine="708"/>
        <w:jc w:val="both"/>
        <w:rPr>
          <w:color w:val="auto"/>
          <w:sz w:val="20"/>
          <w:szCs w:val="20"/>
        </w:rPr>
      </w:pPr>
      <w:r>
        <w:rPr>
          <w:color w:val="auto"/>
          <w:sz w:val="20"/>
          <w:szCs w:val="20"/>
        </w:rPr>
        <w:t>As telas deverão ser esticadas</w:t>
      </w:r>
      <w:r w:rsidR="001B4BFC">
        <w:rPr>
          <w:color w:val="auto"/>
          <w:sz w:val="20"/>
          <w:szCs w:val="20"/>
        </w:rPr>
        <w:t xml:space="preserve"> e amarradas</w:t>
      </w:r>
      <w:r w:rsidR="009B4C00">
        <w:rPr>
          <w:color w:val="auto"/>
          <w:sz w:val="20"/>
          <w:szCs w:val="20"/>
        </w:rPr>
        <w:t xml:space="preserve"> </w:t>
      </w:r>
      <w:r w:rsidR="001B4BFC">
        <w:rPr>
          <w:color w:val="auto"/>
          <w:sz w:val="20"/>
          <w:szCs w:val="20"/>
        </w:rPr>
        <w:t>corretamente</w:t>
      </w:r>
      <w:r w:rsidR="00850F03">
        <w:rPr>
          <w:color w:val="auto"/>
          <w:sz w:val="20"/>
          <w:szCs w:val="20"/>
        </w:rPr>
        <w:t>,</w:t>
      </w:r>
      <w:r>
        <w:rPr>
          <w:color w:val="auto"/>
          <w:sz w:val="20"/>
          <w:szCs w:val="20"/>
        </w:rPr>
        <w:t xml:space="preserve"> amarradas a cada três malhas com arame galvanizado n</w:t>
      </w:r>
      <w:r w:rsidR="001931EE">
        <w:rPr>
          <w:color w:val="auto"/>
          <w:sz w:val="20"/>
          <w:szCs w:val="20"/>
        </w:rPr>
        <w:t xml:space="preserve">os tubos horizontais e verticais, sendo que estes devem ser cortados quatro </w:t>
      </w:r>
      <w:proofErr w:type="gramStart"/>
      <w:r w:rsidR="001931EE">
        <w:rPr>
          <w:color w:val="auto"/>
          <w:sz w:val="20"/>
          <w:szCs w:val="20"/>
        </w:rPr>
        <w:t>vezes maior</w:t>
      </w:r>
      <w:proofErr w:type="gramEnd"/>
      <w:r w:rsidR="001931EE">
        <w:rPr>
          <w:color w:val="auto"/>
          <w:sz w:val="20"/>
          <w:szCs w:val="20"/>
        </w:rPr>
        <w:t xml:space="preserve"> que o diâmetro externo do tubo</w:t>
      </w:r>
      <w:r w:rsidR="001B4BFC">
        <w:rPr>
          <w:color w:val="auto"/>
          <w:sz w:val="20"/>
          <w:szCs w:val="20"/>
        </w:rPr>
        <w:t>, resultando em nós firmes, que deverão ser batidos com</w:t>
      </w:r>
      <w:r w:rsidR="001931EE">
        <w:rPr>
          <w:color w:val="auto"/>
          <w:sz w:val="20"/>
          <w:szCs w:val="20"/>
        </w:rPr>
        <w:t xml:space="preserve"> ferramenta adequada</w:t>
      </w:r>
      <w:r w:rsidR="001B4BFC">
        <w:rPr>
          <w:color w:val="auto"/>
          <w:sz w:val="20"/>
          <w:szCs w:val="20"/>
        </w:rPr>
        <w:t xml:space="preserve"> para evitar pontas perfurantes e posicionado</w:t>
      </w:r>
      <w:r w:rsidR="001931EE">
        <w:rPr>
          <w:color w:val="auto"/>
          <w:sz w:val="20"/>
          <w:szCs w:val="20"/>
        </w:rPr>
        <w:t>s na lateral do</w:t>
      </w:r>
      <w:r w:rsidR="001B4BFC">
        <w:rPr>
          <w:color w:val="auto"/>
          <w:sz w:val="20"/>
          <w:szCs w:val="20"/>
        </w:rPr>
        <w:t>s</w:t>
      </w:r>
      <w:r w:rsidR="001931EE">
        <w:rPr>
          <w:color w:val="auto"/>
          <w:sz w:val="20"/>
          <w:szCs w:val="20"/>
        </w:rPr>
        <w:t xml:space="preserve"> tubo</w:t>
      </w:r>
      <w:r w:rsidR="001B4BFC">
        <w:rPr>
          <w:color w:val="auto"/>
          <w:sz w:val="20"/>
          <w:szCs w:val="20"/>
        </w:rPr>
        <w:t>s.</w:t>
      </w:r>
    </w:p>
    <w:p w:rsidR="00661E22" w:rsidRDefault="00661E22" w:rsidP="00A15CD6">
      <w:pPr>
        <w:pStyle w:val="Default"/>
        <w:ind w:firstLine="708"/>
        <w:jc w:val="both"/>
        <w:rPr>
          <w:color w:val="auto"/>
          <w:sz w:val="20"/>
          <w:szCs w:val="20"/>
        </w:rPr>
      </w:pPr>
    </w:p>
    <w:p w:rsidR="00BF17F9" w:rsidRDefault="001B4BFC" w:rsidP="00A15CD6">
      <w:pPr>
        <w:pStyle w:val="Default"/>
        <w:ind w:firstLine="708"/>
        <w:jc w:val="both"/>
        <w:rPr>
          <w:color w:val="auto"/>
          <w:sz w:val="20"/>
          <w:szCs w:val="20"/>
        </w:rPr>
      </w:pPr>
      <w:r>
        <w:rPr>
          <w:color w:val="auto"/>
          <w:sz w:val="20"/>
          <w:szCs w:val="20"/>
        </w:rPr>
        <w:t xml:space="preserve">Para dar maior estabilidade ao conjunto deverá ser colocado na parte superior e inferior da tela, arame tensor amarrado nos cantos, ou barra de aço soldada nos tubos. </w:t>
      </w:r>
    </w:p>
    <w:p w:rsidR="00661E22" w:rsidRDefault="00661E22" w:rsidP="00A15CD6">
      <w:pPr>
        <w:pStyle w:val="Default"/>
        <w:ind w:firstLine="708"/>
        <w:jc w:val="both"/>
        <w:rPr>
          <w:color w:val="auto"/>
          <w:sz w:val="20"/>
          <w:szCs w:val="20"/>
        </w:rPr>
      </w:pPr>
    </w:p>
    <w:p w:rsidR="00A15CD6" w:rsidRDefault="00BF17F9" w:rsidP="00A15CD6">
      <w:pPr>
        <w:pStyle w:val="Default"/>
        <w:ind w:firstLine="708"/>
        <w:jc w:val="both"/>
        <w:rPr>
          <w:color w:val="auto"/>
          <w:sz w:val="20"/>
          <w:szCs w:val="20"/>
        </w:rPr>
      </w:pPr>
      <w:r>
        <w:rPr>
          <w:color w:val="auto"/>
          <w:sz w:val="20"/>
          <w:szCs w:val="20"/>
        </w:rPr>
        <w:t xml:space="preserve">As pontas dos tubos deverão ser totalmente </w:t>
      </w:r>
      <w:r w:rsidR="00907301">
        <w:rPr>
          <w:color w:val="auto"/>
          <w:sz w:val="20"/>
          <w:szCs w:val="20"/>
        </w:rPr>
        <w:t>vedadas</w:t>
      </w:r>
      <w:r>
        <w:rPr>
          <w:color w:val="auto"/>
          <w:sz w:val="20"/>
          <w:szCs w:val="20"/>
        </w:rPr>
        <w:t xml:space="preserve"> para evitar infiltrações.</w:t>
      </w:r>
    </w:p>
    <w:p w:rsidR="00661E22" w:rsidRDefault="00661E22" w:rsidP="00A15CD6">
      <w:pPr>
        <w:pStyle w:val="Default"/>
        <w:ind w:firstLine="708"/>
        <w:jc w:val="both"/>
        <w:rPr>
          <w:color w:val="auto"/>
          <w:sz w:val="20"/>
          <w:szCs w:val="20"/>
        </w:rPr>
      </w:pPr>
    </w:p>
    <w:p w:rsidR="00A15CD6" w:rsidRDefault="007F5C9C" w:rsidP="00A15CD6">
      <w:pPr>
        <w:pStyle w:val="Default"/>
        <w:ind w:firstLine="708"/>
        <w:jc w:val="both"/>
        <w:rPr>
          <w:color w:val="auto"/>
          <w:sz w:val="20"/>
          <w:szCs w:val="20"/>
        </w:rPr>
      </w:pPr>
      <w:r>
        <w:rPr>
          <w:color w:val="auto"/>
          <w:sz w:val="20"/>
          <w:szCs w:val="20"/>
        </w:rPr>
        <w:t>Os tubos horizontais</w:t>
      </w:r>
      <w:r w:rsidR="00907301">
        <w:rPr>
          <w:color w:val="auto"/>
          <w:sz w:val="20"/>
          <w:szCs w:val="20"/>
        </w:rPr>
        <w:t xml:space="preserve"> ser</w:t>
      </w:r>
      <w:r>
        <w:rPr>
          <w:color w:val="auto"/>
          <w:sz w:val="20"/>
          <w:szCs w:val="20"/>
        </w:rPr>
        <w:t>ão fixado</w:t>
      </w:r>
      <w:r w:rsidR="00907301">
        <w:rPr>
          <w:color w:val="auto"/>
          <w:sz w:val="20"/>
          <w:szCs w:val="20"/>
        </w:rPr>
        <w:t>s</w:t>
      </w:r>
      <w:r>
        <w:rPr>
          <w:color w:val="auto"/>
          <w:sz w:val="20"/>
          <w:szCs w:val="20"/>
        </w:rPr>
        <w:t xml:space="preserve"> a</w:t>
      </w:r>
      <w:r w:rsidR="00907301">
        <w:rPr>
          <w:color w:val="auto"/>
          <w:sz w:val="20"/>
          <w:szCs w:val="20"/>
        </w:rPr>
        <w:t xml:space="preserve">os muros </w:t>
      </w:r>
      <w:r>
        <w:rPr>
          <w:color w:val="auto"/>
          <w:sz w:val="20"/>
          <w:szCs w:val="20"/>
        </w:rPr>
        <w:t xml:space="preserve">através de </w:t>
      </w:r>
      <w:r w:rsidR="00907301">
        <w:rPr>
          <w:color w:val="auto"/>
          <w:sz w:val="20"/>
          <w:szCs w:val="20"/>
        </w:rPr>
        <w:t>placas d</w:t>
      </w:r>
      <w:r>
        <w:rPr>
          <w:color w:val="auto"/>
          <w:sz w:val="20"/>
          <w:szCs w:val="20"/>
        </w:rPr>
        <w:t xml:space="preserve">e </w:t>
      </w:r>
      <w:r w:rsidR="00DE6FC6">
        <w:rPr>
          <w:color w:val="auto"/>
          <w:sz w:val="20"/>
          <w:szCs w:val="20"/>
        </w:rPr>
        <w:t>aço</w:t>
      </w:r>
      <w:r>
        <w:rPr>
          <w:color w:val="auto"/>
          <w:sz w:val="20"/>
          <w:szCs w:val="20"/>
        </w:rPr>
        <w:t>, 15x15cm soldadas a eles</w:t>
      </w:r>
      <w:r w:rsidR="00907301">
        <w:rPr>
          <w:color w:val="auto"/>
          <w:sz w:val="20"/>
          <w:szCs w:val="20"/>
        </w:rPr>
        <w:t xml:space="preserve"> e chumbadas com quatro </w:t>
      </w:r>
      <w:proofErr w:type="spellStart"/>
      <w:r w:rsidR="00907301">
        <w:rPr>
          <w:color w:val="auto"/>
          <w:sz w:val="20"/>
          <w:szCs w:val="20"/>
        </w:rPr>
        <w:t>parabolts</w:t>
      </w:r>
      <w:proofErr w:type="spellEnd"/>
      <w:r w:rsidR="009B4C00">
        <w:rPr>
          <w:color w:val="auto"/>
          <w:sz w:val="20"/>
          <w:szCs w:val="20"/>
        </w:rPr>
        <w:t xml:space="preserve"> de aço </w:t>
      </w:r>
      <w:r>
        <w:rPr>
          <w:color w:val="auto"/>
          <w:sz w:val="20"/>
          <w:szCs w:val="20"/>
        </w:rPr>
        <w:t xml:space="preserve">no pilar existente próximo à rua e no </w:t>
      </w:r>
      <w:r w:rsidR="00DE6FC6">
        <w:rPr>
          <w:color w:val="auto"/>
          <w:sz w:val="20"/>
          <w:szCs w:val="20"/>
        </w:rPr>
        <w:t xml:space="preserve">muro </w:t>
      </w:r>
      <w:r>
        <w:rPr>
          <w:color w:val="auto"/>
          <w:sz w:val="20"/>
          <w:szCs w:val="20"/>
        </w:rPr>
        <w:t>de contenção a construir</w:t>
      </w:r>
      <w:r w:rsidR="00A046AB">
        <w:rPr>
          <w:color w:val="auto"/>
          <w:sz w:val="20"/>
          <w:szCs w:val="20"/>
        </w:rPr>
        <w:t>, conforme detalhe no Projeto de Arquitetura.</w:t>
      </w:r>
    </w:p>
    <w:p w:rsidR="00661E22" w:rsidRDefault="00661E22" w:rsidP="00A15CD6">
      <w:pPr>
        <w:pStyle w:val="Default"/>
        <w:ind w:firstLine="708"/>
        <w:jc w:val="both"/>
        <w:rPr>
          <w:color w:val="auto"/>
          <w:sz w:val="20"/>
          <w:szCs w:val="20"/>
        </w:rPr>
      </w:pPr>
    </w:p>
    <w:p w:rsidR="00A15CD6" w:rsidRPr="00ED3E1E" w:rsidRDefault="00A15CD6" w:rsidP="00A15CD6">
      <w:pPr>
        <w:pStyle w:val="Ttulo2"/>
        <w:rPr>
          <w:rFonts w:ascii="Arial" w:hAnsi="Arial" w:cs="Arial"/>
          <w:sz w:val="20"/>
          <w:szCs w:val="20"/>
        </w:rPr>
      </w:pPr>
      <w:bookmarkStart w:id="24" w:name="_Toc2165984"/>
      <w:r w:rsidRPr="00ED3E1E">
        <w:rPr>
          <w:rFonts w:ascii="Arial" w:hAnsi="Arial" w:cs="Arial"/>
          <w:sz w:val="20"/>
          <w:szCs w:val="20"/>
        </w:rPr>
        <w:t>Port</w:t>
      </w:r>
      <w:r>
        <w:rPr>
          <w:rFonts w:ascii="Arial" w:hAnsi="Arial" w:cs="Arial"/>
          <w:sz w:val="20"/>
          <w:szCs w:val="20"/>
        </w:rPr>
        <w:t>ões</w:t>
      </w:r>
      <w:bookmarkEnd w:id="24"/>
    </w:p>
    <w:p w:rsidR="00A15CD6" w:rsidRDefault="00A15CD6" w:rsidP="00A15CD6">
      <w:pPr>
        <w:pStyle w:val="Default"/>
        <w:ind w:firstLine="708"/>
        <w:jc w:val="both"/>
        <w:rPr>
          <w:color w:val="auto"/>
          <w:sz w:val="20"/>
          <w:szCs w:val="20"/>
        </w:rPr>
      </w:pPr>
      <w:r>
        <w:rPr>
          <w:color w:val="auto"/>
          <w:sz w:val="20"/>
          <w:szCs w:val="20"/>
        </w:rPr>
        <w:t xml:space="preserve">Os portões de aço serão executados conforme o Projeto Arquitetônico e as </w:t>
      </w:r>
      <w:r w:rsidR="00880C2D">
        <w:rPr>
          <w:color w:val="auto"/>
          <w:sz w:val="20"/>
          <w:szCs w:val="20"/>
        </w:rPr>
        <w:t>orientações das Normas Técnicas e planilha orçamentária.</w:t>
      </w:r>
    </w:p>
    <w:p w:rsidR="00661E22" w:rsidRDefault="00661E22" w:rsidP="00A15CD6">
      <w:pPr>
        <w:pStyle w:val="Default"/>
        <w:ind w:firstLine="708"/>
        <w:jc w:val="both"/>
        <w:rPr>
          <w:color w:val="auto"/>
          <w:sz w:val="20"/>
          <w:szCs w:val="20"/>
        </w:rPr>
      </w:pPr>
    </w:p>
    <w:p w:rsidR="00A15CD6" w:rsidRDefault="00A15CD6" w:rsidP="00A15CD6">
      <w:pPr>
        <w:pStyle w:val="Default"/>
        <w:ind w:firstLine="708"/>
        <w:jc w:val="both"/>
        <w:rPr>
          <w:color w:val="auto"/>
          <w:sz w:val="20"/>
          <w:szCs w:val="20"/>
        </w:rPr>
      </w:pPr>
      <w:r>
        <w:rPr>
          <w:color w:val="auto"/>
          <w:sz w:val="20"/>
          <w:szCs w:val="20"/>
        </w:rPr>
        <w:t>O portão existente no muro da frente será r</w:t>
      </w:r>
      <w:r w:rsidR="00DA0EF2">
        <w:rPr>
          <w:color w:val="auto"/>
          <w:sz w:val="20"/>
          <w:szCs w:val="20"/>
        </w:rPr>
        <w:t>etirado e substituído por outro</w:t>
      </w:r>
      <w:r>
        <w:rPr>
          <w:color w:val="auto"/>
          <w:sz w:val="20"/>
          <w:szCs w:val="20"/>
        </w:rPr>
        <w:t>, executado em</w:t>
      </w:r>
      <w:r w:rsidR="00880C2D">
        <w:rPr>
          <w:color w:val="auto"/>
          <w:sz w:val="20"/>
          <w:szCs w:val="20"/>
        </w:rPr>
        <w:t xml:space="preserve"> duas folhas, com cantoneiras de aço</w:t>
      </w:r>
      <w:r>
        <w:rPr>
          <w:color w:val="auto"/>
          <w:sz w:val="20"/>
          <w:szCs w:val="20"/>
        </w:rPr>
        <w:t xml:space="preserve"> e chapa galvanizada vincada, </w:t>
      </w:r>
      <w:r w:rsidR="00DA0EF2">
        <w:rPr>
          <w:color w:val="auto"/>
          <w:sz w:val="20"/>
          <w:szCs w:val="20"/>
        </w:rPr>
        <w:t>com batente, i</w:t>
      </w:r>
      <w:r w:rsidR="003A0662">
        <w:rPr>
          <w:color w:val="auto"/>
          <w:sz w:val="20"/>
          <w:szCs w:val="20"/>
        </w:rPr>
        <w:t>nclusive ferragens,</w:t>
      </w:r>
      <w:r w:rsidR="000D7AE6">
        <w:rPr>
          <w:color w:val="auto"/>
          <w:sz w:val="20"/>
          <w:szCs w:val="20"/>
        </w:rPr>
        <w:t xml:space="preserve"> </w:t>
      </w:r>
      <w:r>
        <w:rPr>
          <w:color w:val="auto"/>
          <w:sz w:val="20"/>
          <w:szCs w:val="20"/>
        </w:rPr>
        <w:t xml:space="preserve">trincos, </w:t>
      </w:r>
      <w:r w:rsidR="00F813AB">
        <w:rPr>
          <w:color w:val="auto"/>
          <w:sz w:val="20"/>
          <w:szCs w:val="20"/>
        </w:rPr>
        <w:t xml:space="preserve">fecho de </w:t>
      </w:r>
      <w:r w:rsidR="004C655F">
        <w:rPr>
          <w:color w:val="auto"/>
          <w:sz w:val="20"/>
          <w:szCs w:val="20"/>
        </w:rPr>
        <w:t>sobrepor</w:t>
      </w:r>
      <w:r w:rsidR="00F813AB">
        <w:rPr>
          <w:color w:val="auto"/>
          <w:sz w:val="20"/>
          <w:szCs w:val="20"/>
        </w:rPr>
        <w:t xml:space="preserve">, </w:t>
      </w:r>
      <w:r>
        <w:rPr>
          <w:color w:val="auto"/>
          <w:sz w:val="20"/>
          <w:szCs w:val="20"/>
        </w:rPr>
        <w:t>cade</w:t>
      </w:r>
      <w:r w:rsidR="003A0662">
        <w:rPr>
          <w:color w:val="auto"/>
          <w:sz w:val="20"/>
          <w:szCs w:val="20"/>
        </w:rPr>
        <w:t>ados, puxadores no lado interno</w:t>
      </w:r>
      <w:r>
        <w:rPr>
          <w:color w:val="auto"/>
          <w:sz w:val="20"/>
          <w:szCs w:val="20"/>
        </w:rPr>
        <w:t xml:space="preserve"> e dobradiças que possibil</w:t>
      </w:r>
      <w:r w:rsidR="000D7AE6">
        <w:rPr>
          <w:color w:val="auto"/>
          <w:sz w:val="20"/>
          <w:szCs w:val="20"/>
        </w:rPr>
        <w:t xml:space="preserve">item aberturas maiores que </w:t>
      </w:r>
      <w:proofErr w:type="gramStart"/>
      <w:r w:rsidR="000D7AE6">
        <w:rPr>
          <w:color w:val="auto"/>
          <w:sz w:val="20"/>
          <w:szCs w:val="20"/>
        </w:rPr>
        <w:t xml:space="preserve">90º, </w:t>
      </w:r>
      <w:r>
        <w:rPr>
          <w:color w:val="auto"/>
          <w:sz w:val="20"/>
          <w:szCs w:val="20"/>
        </w:rPr>
        <w:t>no mínimo três</w:t>
      </w:r>
      <w:proofErr w:type="gramEnd"/>
      <w:r>
        <w:rPr>
          <w:color w:val="auto"/>
          <w:sz w:val="20"/>
          <w:szCs w:val="20"/>
        </w:rPr>
        <w:t xml:space="preserve"> pares.</w:t>
      </w:r>
    </w:p>
    <w:p w:rsidR="00661E22" w:rsidRDefault="00661E22" w:rsidP="00A15CD6">
      <w:pPr>
        <w:pStyle w:val="Default"/>
        <w:ind w:firstLine="708"/>
        <w:jc w:val="both"/>
        <w:rPr>
          <w:color w:val="auto"/>
          <w:sz w:val="20"/>
          <w:szCs w:val="20"/>
        </w:rPr>
      </w:pPr>
    </w:p>
    <w:p w:rsidR="00F813AB" w:rsidRDefault="00A15CD6" w:rsidP="00F813AB">
      <w:pPr>
        <w:pStyle w:val="Default"/>
        <w:ind w:firstLine="708"/>
        <w:jc w:val="both"/>
        <w:rPr>
          <w:color w:val="auto"/>
          <w:sz w:val="20"/>
          <w:szCs w:val="20"/>
        </w:rPr>
      </w:pPr>
      <w:r>
        <w:rPr>
          <w:color w:val="auto"/>
          <w:sz w:val="20"/>
          <w:szCs w:val="20"/>
        </w:rPr>
        <w:t>O portão existente no muro interno será re</w:t>
      </w:r>
      <w:r w:rsidR="002F4DBD">
        <w:rPr>
          <w:color w:val="auto"/>
          <w:sz w:val="20"/>
          <w:szCs w:val="20"/>
        </w:rPr>
        <w:t>tirado e substituído por outro,</w:t>
      </w:r>
      <w:r>
        <w:rPr>
          <w:color w:val="auto"/>
          <w:sz w:val="20"/>
          <w:szCs w:val="20"/>
        </w:rPr>
        <w:t xml:space="preserve"> executado em uma folha, quadro de ferro galvanizado, com</w:t>
      </w:r>
      <w:r w:rsidR="002F4DBD">
        <w:rPr>
          <w:color w:val="auto"/>
          <w:sz w:val="20"/>
          <w:szCs w:val="20"/>
        </w:rPr>
        <w:t xml:space="preserve"> batente, </w:t>
      </w:r>
      <w:r>
        <w:rPr>
          <w:color w:val="auto"/>
          <w:sz w:val="20"/>
          <w:szCs w:val="20"/>
        </w:rPr>
        <w:t xml:space="preserve">barras redondas, fechando o </w:t>
      </w:r>
      <w:r w:rsidR="00D508C9">
        <w:rPr>
          <w:color w:val="auto"/>
          <w:sz w:val="20"/>
          <w:szCs w:val="20"/>
        </w:rPr>
        <w:t xml:space="preserve">vão, espaçamento entre elas de </w:t>
      </w:r>
      <w:r w:rsidR="00F813AB">
        <w:rPr>
          <w:color w:val="auto"/>
          <w:sz w:val="20"/>
          <w:szCs w:val="20"/>
        </w:rPr>
        <w:t xml:space="preserve">aproximadamente </w:t>
      </w:r>
      <w:proofErr w:type="gramStart"/>
      <w:r w:rsidR="00F813AB">
        <w:rPr>
          <w:color w:val="auto"/>
          <w:sz w:val="20"/>
          <w:szCs w:val="20"/>
        </w:rPr>
        <w:t>11cm</w:t>
      </w:r>
      <w:proofErr w:type="gramEnd"/>
      <w:r w:rsidR="00F813AB">
        <w:rPr>
          <w:color w:val="auto"/>
          <w:sz w:val="20"/>
          <w:szCs w:val="20"/>
        </w:rPr>
        <w:t>, inclusive ferragens</w:t>
      </w:r>
      <w:r w:rsidR="003A0662">
        <w:rPr>
          <w:color w:val="auto"/>
          <w:sz w:val="20"/>
          <w:szCs w:val="20"/>
        </w:rPr>
        <w:t>,</w:t>
      </w:r>
      <w:r w:rsidR="000D7AE6">
        <w:rPr>
          <w:color w:val="auto"/>
          <w:sz w:val="20"/>
          <w:szCs w:val="20"/>
        </w:rPr>
        <w:t xml:space="preserve"> </w:t>
      </w:r>
      <w:r w:rsidR="004C655F">
        <w:rPr>
          <w:color w:val="auto"/>
          <w:sz w:val="20"/>
          <w:szCs w:val="20"/>
        </w:rPr>
        <w:t>fecho de sob</w:t>
      </w:r>
      <w:r w:rsidR="00F813AB">
        <w:rPr>
          <w:color w:val="auto"/>
          <w:sz w:val="20"/>
          <w:szCs w:val="20"/>
        </w:rPr>
        <w:t>repor, cadeados e dobradiças que possibilitem abertur</w:t>
      </w:r>
      <w:r w:rsidR="00A046AB">
        <w:rPr>
          <w:color w:val="auto"/>
          <w:sz w:val="20"/>
          <w:szCs w:val="20"/>
        </w:rPr>
        <w:t>as de 18</w:t>
      </w:r>
      <w:r w:rsidR="00F813AB">
        <w:rPr>
          <w:color w:val="auto"/>
          <w:sz w:val="20"/>
          <w:szCs w:val="20"/>
        </w:rPr>
        <w:t>0º, no mínimo três pares.</w:t>
      </w:r>
    </w:p>
    <w:p w:rsidR="00933208" w:rsidRDefault="00933208" w:rsidP="00F813AB">
      <w:pPr>
        <w:pStyle w:val="Default"/>
        <w:ind w:firstLine="708"/>
        <w:jc w:val="both"/>
        <w:rPr>
          <w:color w:val="auto"/>
          <w:sz w:val="20"/>
          <w:szCs w:val="20"/>
        </w:rPr>
      </w:pPr>
    </w:p>
    <w:p w:rsidR="00661E22" w:rsidRPr="00ED3E1E" w:rsidRDefault="00661E22" w:rsidP="00661E22">
      <w:pPr>
        <w:pStyle w:val="Ttulo2"/>
        <w:rPr>
          <w:rFonts w:ascii="Arial" w:hAnsi="Arial" w:cs="Arial"/>
          <w:sz w:val="20"/>
          <w:szCs w:val="20"/>
        </w:rPr>
      </w:pPr>
      <w:bookmarkStart w:id="25" w:name="_Toc2165985"/>
      <w:r>
        <w:rPr>
          <w:rFonts w:ascii="Arial" w:hAnsi="Arial" w:cs="Arial"/>
          <w:sz w:val="20"/>
          <w:szCs w:val="20"/>
        </w:rPr>
        <w:t>Tela em Polietileno</w:t>
      </w:r>
      <w:bookmarkEnd w:id="25"/>
    </w:p>
    <w:p w:rsidR="00933208" w:rsidRDefault="00933208" w:rsidP="00F813AB">
      <w:pPr>
        <w:pStyle w:val="Default"/>
        <w:ind w:firstLine="708"/>
        <w:jc w:val="both"/>
        <w:rPr>
          <w:color w:val="auto"/>
          <w:sz w:val="20"/>
          <w:szCs w:val="20"/>
        </w:rPr>
      </w:pPr>
      <w:r>
        <w:rPr>
          <w:color w:val="auto"/>
          <w:sz w:val="20"/>
          <w:szCs w:val="20"/>
        </w:rPr>
        <w:t xml:space="preserve">Para </w:t>
      </w:r>
      <w:r w:rsidR="004D16C6">
        <w:rPr>
          <w:color w:val="auto"/>
          <w:sz w:val="20"/>
          <w:szCs w:val="20"/>
        </w:rPr>
        <w:t xml:space="preserve">dar </w:t>
      </w:r>
      <w:r>
        <w:rPr>
          <w:color w:val="auto"/>
          <w:sz w:val="20"/>
          <w:szCs w:val="20"/>
        </w:rPr>
        <w:t>maior segurança aos usuários será instalada</w:t>
      </w:r>
      <w:r w:rsidR="004D16C6">
        <w:rPr>
          <w:color w:val="auto"/>
          <w:sz w:val="20"/>
          <w:szCs w:val="20"/>
        </w:rPr>
        <w:t xml:space="preserve"> tela em polietileno, 100% virgem, com malha de 5x5cm, e resistência </w:t>
      </w:r>
      <w:proofErr w:type="gramStart"/>
      <w:r w:rsidR="004D16C6">
        <w:rPr>
          <w:color w:val="auto"/>
          <w:sz w:val="20"/>
          <w:szCs w:val="20"/>
        </w:rPr>
        <w:t>a</w:t>
      </w:r>
      <w:proofErr w:type="gramEnd"/>
      <w:r w:rsidR="004D16C6">
        <w:rPr>
          <w:color w:val="auto"/>
          <w:sz w:val="20"/>
          <w:szCs w:val="20"/>
        </w:rPr>
        <w:t xml:space="preserve"> tração de 250kgf.</w:t>
      </w:r>
    </w:p>
    <w:p w:rsidR="00E20627" w:rsidRPr="00ED3E1E" w:rsidRDefault="00E20627" w:rsidP="00DA7339">
      <w:pPr>
        <w:pStyle w:val="Ttulo1"/>
        <w:numPr>
          <w:ilvl w:val="0"/>
          <w:numId w:val="25"/>
        </w:numPr>
      </w:pPr>
      <w:bookmarkStart w:id="26" w:name="_Toc2165986"/>
      <w:r w:rsidRPr="00ED3E1E">
        <w:t>INSTALAÇÕES ELÉTRICAS</w:t>
      </w:r>
      <w:bookmarkEnd w:id="26"/>
    </w:p>
    <w:p w:rsidR="00E20627" w:rsidRPr="00ED3E1E" w:rsidRDefault="00E20627" w:rsidP="00E20627">
      <w:pPr>
        <w:pStyle w:val="Default"/>
        <w:jc w:val="both"/>
        <w:rPr>
          <w:color w:val="auto"/>
          <w:sz w:val="20"/>
          <w:szCs w:val="20"/>
        </w:rPr>
      </w:pPr>
    </w:p>
    <w:p w:rsidR="00964EFA" w:rsidRDefault="00964EFA" w:rsidP="00964EFA">
      <w:pPr>
        <w:pStyle w:val="Default"/>
        <w:ind w:firstLine="720"/>
        <w:jc w:val="both"/>
        <w:rPr>
          <w:color w:val="auto"/>
          <w:sz w:val="20"/>
          <w:szCs w:val="20"/>
        </w:rPr>
      </w:pPr>
      <w:r>
        <w:rPr>
          <w:color w:val="auto"/>
          <w:sz w:val="20"/>
          <w:szCs w:val="20"/>
        </w:rPr>
        <w:t>Foi elaborado um Projeto de Instalações Elétricas detalhado, Memória de Cálculo e Memorial Descritivo,</w:t>
      </w:r>
      <w:r w:rsidR="001C345C">
        <w:rPr>
          <w:color w:val="auto"/>
          <w:sz w:val="20"/>
          <w:szCs w:val="20"/>
        </w:rPr>
        <w:t xml:space="preserve"> </w:t>
      </w:r>
      <w:r>
        <w:rPr>
          <w:color w:val="auto"/>
          <w:sz w:val="20"/>
          <w:szCs w:val="20"/>
        </w:rPr>
        <w:t xml:space="preserve">que seguem juntos ao pacote da obra. </w:t>
      </w:r>
    </w:p>
    <w:p w:rsidR="00B5453E" w:rsidRDefault="00B5453E" w:rsidP="00964EFA">
      <w:pPr>
        <w:pStyle w:val="Default"/>
        <w:ind w:firstLine="720"/>
        <w:jc w:val="both"/>
        <w:rPr>
          <w:color w:val="auto"/>
          <w:sz w:val="20"/>
          <w:szCs w:val="20"/>
        </w:rPr>
      </w:pPr>
    </w:p>
    <w:p w:rsidR="00964EFA" w:rsidRPr="00ED3E1E" w:rsidRDefault="00964EFA" w:rsidP="00964EFA">
      <w:pPr>
        <w:pStyle w:val="Default"/>
        <w:ind w:firstLine="720"/>
        <w:jc w:val="both"/>
        <w:rPr>
          <w:color w:val="auto"/>
          <w:sz w:val="20"/>
          <w:szCs w:val="20"/>
        </w:rPr>
      </w:pPr>
      <w:r>
        <w:rPr>
          <w:color w:val="auto"/>
          <w:sz w:val="20"/>
          <w:szCs w:val="20"/>
        </w:rPr>
        <w:t>Os serviços deverão ser executados seguindo fielmente ao projeto e memórias acima citados, que desdobraram em Planilha Orçamentária.</w:t>
      </w:r>
    </w:p>
    <w:p w:rsidR="00964EFA" w:rsidRDefault="00964EFA" w:rsidP="00964EFA">
      <w:pPr>
        <w:pStyle w:val="Default"/>
        <w:ind w:firstLine="720"/>
        <w:jc w:val="both"/>
        <w:rPr>
          <w:color w:val="auto"/>
          <w:sz w:val="20"/>
          <w:szCs w:val="20"/>
        </w:rPr>
      </w:pPr>
    </w:p>
    <w:p w:rsidR="00E20627" w:rsidRPr="00ED3E1E" w:rsidRDefault="00E20627" w:rsidP="00DA7339">
      <w:pPr>
        <w:pStyle w:val="Ttulo1"/>
        <w:numPr>
          <w:ilvl w:val="0"/>
          <w:numId w:val="25"/>
        </w:numPr>
      </w:pPr>
      <w:bookmarkStart w:id="27" w:name="_Toc2165987"/>
      <w:r w:rsidRPr="00ED3E1E">
        <w:lastRenderedPageBreak/>
        <w:t>PINTURA</w:t>
      </w:r>
      <w:bookmarkEnd w:id="27"/>
    </w:p>
    <w:p w:rsidR="00E20627" w:rsidRPr="00ED3E1E" w:rsidRDefault="00E20627" w:rsidP="00E20627">
      <w:pPr>
        <w:pStyle w:val="Ttulo2"/>
        <w:rPr>
          <w:rFonts w:ascii="Arial" w:hAnsi="Arial" w:cs="Arial"/>
          <w:sz w:val="20"/>
          <w:szCs w:val="20"/>
        </w:rPr>
      </w:pPr>
      <w:bookmarkStart w:id="28" w:name="_Toc496691817"/>
      <w:bookmarkStart w:id="29" w:name="_Toc2165988"/>
      <w:r w:rsidRPr="00ED3E1E">
        <w:rPr>
          <w:rFonts w:ascii="Arial" w:hAnsi="Arial" w:cs="Arial"/>
          <w:sz w:val="20"/>
          <w:szCs w:val="20"/>
        </w:rPr>
        <w:t>Disposições Gerais</w:t>
      </w:r>
      <w:bookmarkEnd w:id="28"/>
      <w:bookmarkEnd w:id="29"/>
    </w:p>
    <w:p w:rsidR="00E20627" w:rsidRDefault="00E20627" w:rsidP="004C1A5A">
      <w:pPr>
        <w:pStyle w:val="Default"/>
        <w:jc w:val="both"/>
        <w:rPr>
          <w:color w:val="auto"/>
          <w:sz w:val="20"/>
          <w:szCs w:val="20"/>
        </w:rPr>
      </w:pPr>
      <w:r w:rsidRPr="00ED3E1E">
        <w:rPr>
          <w:color w:val="auto"/>
          <w:sz w:val="20"/>
          <w:szCs w:val="20"/>
        </w:rPr>
        <w:tab/>
        <w:t xml:space="preserve">Os serviços deverão ser executados por profissionais de comprovada competência. Todas as superfícies a pintar deverão estar secas, </w:t>
      </w:r>
      <w:proofErr w:type="gramStart"/>
      <w:r w:rsidRPr="00ED3E1E">
        <w:rPr>
          <w:color w:val="auto"/>
          <w:sz w:val="20"/>
          <w:szCs w:val="20"/>
        </w:rPr>
        <w:t>isentas</w:t>
      </w:r>
      <w:proofErr w:type="gramEnd"/>
      <w:r w:rsidRPr="00ED3E1E">
        <w:rPr>
          <w:color w:val="auto"/>
          <w:sz w:val="20"/>
          <w:szCs w:val="20"/>
        </w:rPr>
        <w:t xml:space="preserve"> de impurezas, limpas, retocadas e preparadas para o tipo de pintura a que se destinam. A eliminação da poeira deverá ser completa, evitando-se “levantamento” de nuvens de pó durante os trabalhos até que as superfícies pintadas estejam inteiramente secas. </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t xml:space="preserve">Cada demão de tinta só poderá ser aplicada quando a precedente estiver perfeitamente seca, convindo observar o intervalo recomendado pelo fabricante ou, quando omisso, o período de 24 (vinte e quatro) horas entre duas demãos sucessivas. </w:t>
      </w:r>
    </w:p>
    <w:p w:rsidR="00561A06" w:rsidRPr="00ED3E1E" w:rsidRDefault="00561A06" w:rsidP="00AA2DEE">
      <w:pPr>
        <w:pStyle w:val="Default"/>
        <w:ind w:firstLine="708"/>
        <w:jc w:val="both"/>
        <w:rPr>
          <w:color w:val="auto"/>
          <w:sz w:val="20"/>
          <w:szCs w:val="20"/>
        </w:rPr>
      </w:pPr>
    </w:p>
    <w:p w:rsidR="00E20627" w:rsidRPr="00ED3E1E" w:rsidRDefault="00E20627" w:rsidP="00AA2DEE">
      <w:pPr>
        <w:pStyle w:val="Default"/>
        <w:ind w:firstLine="708"/>
        <w:jc w:val="both"/>
        <w:rPr>
          <w:color w:val="auto"/>
          <w:sz w:val="20"/>
          <w:szCs w:val="20"/>
        </w:rPr>
      </w:pPr>
      <w:r w:rsidRPr="00ED3E1E">
        <w:rPr>
          <w:color w:val="auto"/>
          <w:sz w:val="20"/>
          <w:szCs w:val="20"/>
        </w:rPr>
        <w:t xml:space="preserve">Não deverão ser aceitos escorrimentos ou salpicos de tinta nas superfícies não destinadas à pintura (vidros, pisos, </w:t>
      </w:r>
      <w:r w:rsidR="000973A7">
        <w:rPr>
          <w:color w:val="auto"/>
          <w:sz w:val="20"/>
          <w:szCs w:val="20"/>
        </w:rPr>
        <w:t>alambrados e esquadrias</w:t>
      </w:r>
      <w:r w:rsidRPr="00ED3E1E">
        <w:rPr>
          <w:color w:val="auto"/>
          <w:sz w:val="20"/>
          <w:szCs w:val="20"/>
        </w:rPr>
        <w:t>, etc.). Os salpicos que não puderem ser evitados deverão ser removidos enquanto a tinta estiver fresca, empregando-se removedor adequado. A proteção das s</w:t>
      </w:r>
      <w:r w:rsidR="000E07E8">
        <w:rPr>
          <w:color w:val="auto"/>
          <w:sz w:val="20"/>
          <w:szCs w:val="20"/>
        </w:rPr>
        <w:t>uperfícies a serem pintadas deverá ser observada.</w:t>
      </w:r>
    </w:p>
    <w:p w:rsidR="00E20627" w:rsidRPr="00ED3E1E" w:rsidRDefault="00E20627" w:rsidP="00E20627">
      <w:pPr>
        <w:pStyle w:val="Default"/>
        <w:jc w:val="both"/>
        <w:rPr>
          <w:color w:val="auto"/>
          <w:sz w:val="20"/>
          <w:szCs w:val="20"/>
        </w:rPr>
      </w:pPr>
    </w:p>
    <w:p w:rsidR="004C1A5A" w:rsidRDefault="00E20627" w:rsidP="00AA2DEE">
      <w:pPr>
        <w:pStyle w:val="Default"/>
        <w:ind w:firstLine="708"/>
        <w:jc w:val="both"/>
        <w:rPr>
          <w:color w:val="auto"/>
          <w:sz w:val="20"/>
          <w:szCs w:val="20"/>
        </w:rPr>
      </w:pPr>
      <w:r w:rsidRPr="00ED3E1E">
        <w:rPr>
          <w:color w:val="auto"/>
          <w:sz w:val="20"/>
          <w:szCs w:val="20"/>
        </w:rPr>
        <w:t>Para as esquadrias em geral, após a colocação e antes da pintura deverão ser adequadamente protegidas dobradiças que não sejam em ferro para pintura e removidas todas as demais guarnições tais como: espelhos, fechos, rosetas, puxadores, etc.</w:t>
      </w:r>
    </w:p>
    <w:p w:rsidR="00E20627" w:rsidRPr="00ED3E1E" w:rsidRDefault="00E20627" w:rsidP="00AA2DEE">
      <w:pPr>
        <w:pStyle w:val="Default"/>
        <w:ind w:firstLine="708"/>
        <w:jc w:val="both"/>
        <w:rPr>
          <w:color w:val="auto"/>
          <w:sz w:val="20"/>
          <w:szCs w:val="20"/>
        </w:rPr>
      </w:pPr>
      <w:r w:rsidRPr="00ED3E1E">
        <w:rPr>
          <w:color w:val="auto"/>
          <w:sz w:val="20"/>
          <w:szCs w:val="20"/>
        </w:rPr>
        <w:t xml:space="preserve"> </w:t>
      </w:r>
    </w:p>
    <w:p w:rsidR="00E20627" w:rsidRDefault="00E20627" w:rsidP="00AA2DEE">
      <w:pPr>
        <w:pStyle w:val="Default"/>
        <w:ind w:firstLine="708"/>
        <w:jc w:val="both"/>
        <w:rPr>
          <w:color w:val="auto"/>
          <w:sz w:val="20"/>
          <w:szCs w:val="20"/>
        </w:rPr>
      </w:pPr>
      <w:r w:rsidRPr="00ED3E1E">
        <w:rPr>
          <w:color w:val="auto"/>
          <w:sz w:val="20"/>
          <w:szCs w:val="20"/>
        </w:rPr>
        <w:t xml:space="preserve">Toda vez que uma superfície tiver sido lixada, esta deverá ser cuidadosamente limpa com escova e depois, com um pano seco, para remover todo o pó, antes da aplicação de cada demão. </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t xml:space="preserve">Toda superfície pintada deverá apresentar, depois de pronta, uniformidade quanto à textura, tonalidade e brilho (acetinado e/ou brilhante). </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t>Só poderão ser aplicadas tintas de primeira linha de fabricação a base de água, conforme descrita a seguir, que deverão ser entregues na obra em sua embalagem original da fábrica intacta; as tonalidades poderão ser preparadas ou não na obra, desde que obedeça rigorosa</w:t>
      </w:r>
      <w:r w:rsidR="00D24EE7">
        <w:rPr>
          <w:color w:val="auto"/>
          <w:sz w:val="20"/>
          <w:szCs w:val="20"/>
        </w:rPr>
        <w:t>mente a tonalidade indicada pelo projeto de arquitetura ou</w:t>
      </w:r>
      <w:r w:rsidRPr="00ED3E1E">
        <w:rPr>
          <w:color w:val="auto"/>
          <w:sz w:val="20"/>
          <w:szCs w:val="20"/>
        </w:rPr>
        <w:t xml:space="preserve"> FISCALIZAÇÃO. As tintas só poderão ser afinadas ou diluídas com água, sejam as acrílicas assim como os esmaltes e de acordo com as instruções de respectivo fabricante, que quando omisso admitir as diluições recomendadas a seguir. </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t xml:space="preserve">Se as cores não estiveram definidas no projeto, cabe a CONTRATANTE decidir sobre as mesmas mediante prévia consulta ao Arquiteto autor do projeto. </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t>Esquadrias em ferr</w:t>
      </w:r>
      <w:r w:rsidR="00243873">
        <w:rPr>
          <w:color w:val="auto"/>
          <w:sz w:val="20"/>
          <w:szCs w:val="20"/>
        </w:rPr>
        <w:t>o, portões e alambrados</w:t>
      </w:r>
      <w:r w:rsidRPr="00ED3E1E">
        <w:rPr>
          <w:color w:val="auto"/>
          <w:sz w:val="20"/>
          <w:szCs w:val="20"/>
        </w:rPr>
        <w:t xml:space="preserve">, deverão ser obrigatória e previamente, energicamente lixadas com o uso adicional de removedores a fim de eliminar todos e quaisquer pontos ou áreas de oxidação. A seguir deverão receber duas demãos de tinta antioxidante, </w:t>
      </w:r>
      <w:r w:rsidR="00A82BA1">
        <w:rPr>
          <w:color w:val="auto"/>
          <w:sz w:val="20"/>
          <w:szCs w:val="20"/>
        </w:rPr>
        <w:t xml:space="preserve">fundo para galvanizados </w:t>
      </w:r>
      <w:r w:rsidR="00617835">
        <w:rPr>
          <w:color w:val="auto"/>
          <w:sz w:val="20"/>
          <w:szCs w:val="20"/>
        </w:rPr>
        <w:t>à</w:t>
      </w:r>
      <w:r w:rsidR="00A82BA1">
        <w:rPr>
          <w:color w:val="auto"/>
          <w:sz w:val="20"/>
          <w:szCs w:val="20"/>
        </w:rPr>
        <w:t xml:space="preserve"> base de água, </w:t>
      </w:r>
      <w:r w:rsidRPr="00ED3E1E">
        <w:rPr>
          <w:color w:val="auto"/>
          <w:sz w:val="20"/>
          <w:szCs w:val="20"/>
        </w:rPr>
        <w:t>antes de receber a pintura final, não se admitindo aqui o uso de preparado</w:t>
      </w:r>
      <w:r w:rsidR="00A82BA1">
        <w:rPr>
          <w:color w:val="auto"/>
          <w:sz w:val="20"/>
          <w:szCs w:val="20"/>
        </w:rPr>
        <w:t>s à base de óxido de ferro.</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t xml:space="preserve">Ao juízo da CONTRATANTE e para toda e qualquer pintura, deverá ser exigida amostra prévia em dimensões adequadas de no mínimo 0,50 x 1,00 m. </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t>A indicação exata dos locais destinados nos diversos tipos de pintura, quando não precisamente indicada em projeto, deverá ser fixada</w:t>
      </w:r>
      <w:r w:rsidR="005571E1">
        <w:rPr>
          <w:color w:val="auto"/>
          <w:sz w:val="20"/>
          <w:szCs w:val="20"/>
        </w:rPr>
        <w:t xml:space="preserve"> pelo </w:t>
      </w:r>
      <w:proofErr w:type="gramStart"/>
      <w:r w:rsidR="005571E1">
        <w:rPr>
          <w:color w:val="auto"/>
          <w:sz w:val="20"/>
          <w:szCs w:val="20"/>
        </w:rPr>
        <w:t>autor(</w:t>
      </w:r>
      <w:proofErr w:type="gramEnd"/>
      <w:r w:rsidR="005571E1">
        <w:rPr>
          <w:color w:val="auto"/>
          <w:sz w:val="20"/>
          <w:szCs w:val="20"/>
        </w:rPr>
        <w:t>a) do projeto de arquitetura e/ou</w:t>
      </w:r>
      <w:r w:rsidRPr="00ED3E1E">
        <w:rPr>
          <w:color w:val="auto"/>
          <w:sz w:val="20"/>
          <w:szCs w:val="20"/>
        </w:rPr>
        <w:t xml:space="preserve"> pela FISCALIZAÇÃO. </w:t>
      </w:r>
    </w:p>
    <w:p w:rsidR="004C1A5A" w:rsidRPr="00ED3E1E" w:rsidRDefault="004C1A5A" w:rsidP="00AA2DEE">
      <w:pPr>
        <w:pStyle w:val="Default"/>
        <w:ind w:firstLine="708"/>
        <w:jc w:val="both"/>
        <w:rPr>
          <w:color w:val="auto"/>
          <w:sz w:val="20"/>
          <w:szCs w:val="20"/>
        </w:rPr>
      </w:pPr>
    </w:p>
    <w:p w:rsidR="00E20627" w:rsidRPr="00ED3E1E" w:rsidRDefault="00E20627" w:rsidP="00E20627">
      <w:pPr>
        <w:pStyle w:val="Ttulo2"/>
        <w:rPr>
          <w:rFonts w:ascii="Arial" w:hAnsi="Arial" w:cs="Arial"/>
          <w:sz w:val="20"/>
          <w:szCs w:val="20"/>
        </w:rPr>
      </w:pPr>
      <w:bookmarkStart w:id="30" w:name="_Toc2165989"/>
      <w:bookmarkStart w:id="31" w:name="_Toc496691819"/>
      <w:r w:rsidRPr="00ED3E1E">
        <w:rPr>
          <w:rFonts w:ascii="Arial" w:hAnsi="Arial" w:cs="Arial"/>
          <w:sz w:val="20"/>
          <w:szCs w:val="20"/>
        </w:rPr>
        <w:t>Pintura em Ferro</w:t>
      </w:r>
      <w:bookmarkEnd w:id="30"/>
      <w:r w:rsidRPr="00ED3E1E">
        <w:rPr>
          <w:rFonts w:ascii="Arial" w:hAnsi="Arial" w:cs="Arial"/>
          <w:sz w:val="20"/>
          <w:szCs w:val="20"/>
        </w:rPr>
        <w:t xml:space="preserve"> </w:t>
      </w:r>
      <w:bookmarkEnd w:id="31"/>
    </w:p>
    <w:p w:rsidR="00E20627" w:rsidRDefault="00E20627" w:rsidP="004C1A5A">
      <w:pPr>
        <w:pStyle w:val="Default"/>
        <w:jc w:val="both"/>
        <w:rPr>
          <w:color w:val="auto"/>
          <w:sz w:val="20"/>
          <w:szCs w:val="20"/>
        </w:rPr>
      </w:pPr>
      <w:r w:rsidRPr="00ED3E1E">
        <w:rPr>
          <w:color w:val="auto"/>
          <w:sz w:val="20"/>
          <w:szCs w:val="20"/>
        </w:rPr>
        <w:tab/>
        <w:t>Todas as peças de serralhe</w:t>
      </w:r>
      <w:r w:rsidR="00232E73">
        <w:rPr>
          <w:color w:val="auto"/>
          <w:sz w:val="20"/>
          <w:szCs w:val="20"/>
        </w:rPr>
        <w:t xml:space="preserve">ria sem nenhuma pintura prévia </w:t>
      </w:r>
      <w:r w:rsidRPr="00ED3E1E">
        <w:rPr>
          <w:color w:val="auto"/>
          <w:sz w:val="20"/>
          <w:szCs w:val="20"/>
        </w:rPr>
        <w:t xml:space="preserve">deverão ser cuidadosamente limpas, com escova de aço ou equipamento adequado, eliminando-se toda a ferrugem ou sujeira existentes, e depois com lixa de esmeril molhada com querosene. Depois de secas, deverão ser aplicadas </w:t>
      </w:r>
      <w:proofErr w:type="gramStart"/>
      <w:r w:rsidRPr="00ED3E1E">
        <w:rPr>
          <w:color w:val="auto"/>
          <w:sz w:val="20"/>
          <w:szCs w:val="20"/>
        </w:rPr>
        <w:t>2</w:t>
      </w:r>
      <w:proofErr w:type="gramEnd"/>
      <w:r w:rsidRPr="00ED3E1E">
        <w:rPr>
          <w:color w:val="auto"/>
          <w:sz w:val="20"/>
          <w:szCs w:val="20"/>
        </w:rPr>
        <w:t xml:space="preserve"> (duas) demãos de tinta anti-corrosiva; deverá ser obedecido intervalo de 24 (vinte e quatro) horas, no mínimo, antes da aplicação da tinta à b</w:t>
      </w:r>
      <w:r w:rsidR="00491BE4">
        <w:rPr>
          <w:color w:val="auto"/>
          <w:sz w:val="20"/>
          <w:szCs w:val="20"/>
        </w:rPr>
        <w:t>ase de água</w:t>
      </w:r>
      <w:r w:rsidRPr="00ED3E1E">
        <w:rPr>
          <w:color w:val="auto"/>
          <w:sz w:val="20"/>
          <w:szCs w:val="20"/>
        </w:rPr>
        <w:t>, a qual deverá constar de 2 (duas) demãos, no mínimo</w:t>
      </w:r>
      <w:r w:rsidR="00491BE4">
        <w:rPr>
          <w:color w:val="auto"/>
          <w:sz w:val="20"/>
          <w:szCs w:val="20"/>
        </w:rPr>
        <w:t xml:space="preserve">, com um acabamento final uniforme,  </w:t>
      </w:r>
      <w:r w:rsidR="001063F0">
        <w:rPr>
          <w:color w:val="auto"/>
          <w:sz w:val="20"/>
          <w:szCs w:val="20"/>
        </w:rPr>
        <w:t xml:space="preserve">sem </w:t>
      </w:r>
      <w:r w:rsidR="00491BE4">
        <w:rPr>
          <w:color w:val="auto"/>
          <w:sz w:val="20"/>
          <w:szCs w:val="20"/>
        </w:rPr>
        <w:t>manchas e sem respingos</w:t>
      </w:r>
      <w:r w:rsidRPr="00ED3E1E">
        <w:rPr>
          <w:color w:val="auto"/>
          <w:sz w:val="20"/>
          <w:szCs w:val="20"/>
        </w:rPr>
        <w:t xml:space="preserve">. Se as peças forem recebidas na obra, já com produtos antioxidantes aplicados na origem, e se tal pintura se apresentar danificada, falha ou descontínua será obrigatória </w:t>
      </w:r>
      <w:proofErr w:type="gramStart"/>
      <w:r w:rsidRPr="00ED3E1E">
        <w:rPr>
          <w:color w:val="auto"/>
          <w:sz w:val="20"/>
          <w:szCs w:val="20"/>
        </w:rPr>
        <w:t>a</w:t>
      </w:r>
      <w:proofErr w:type="gramEnd"/>
      <w:r w:rsidRPr="00ED3E1E">
        <w:rPr>
          <w:color w:val="auto"/>
          <w:sz w:val="20"/>
          <w:szCs w:val="20"/>
        </w:rPr>
        <w:t xml:space="preserve"> completa remoção da mesma, não sendo dispensadas às operações de início descritas. </w:t>
      </w:r>
    </w:p>
    <w:p w:rsidR="004C1A5A" w:rsidRPr="00ED3E1E" w:rsidRDefault="004C1A5A" w:rsidP="00AA2DEE">
      <w:pPr>
        <w:pStyle w:val="Default"/>
        <w:ind w:firstLine="708"/>
        <w:jc w:val="both"/>
        <w:rPr>
          <w:color w:val="auto"/>
          <w:sz w:val="20"/>
          <w:szCs w:val="20"/>
        </w:rPr>
      </w:pPr>
    </w:p>
    <w:p w:rsidR="00E20627" w:rsidRDefault="00E20627" w:rsidP="00AA2DEE">
      <w:pPr>
        <w:pStyle w:val="Default"/>
        <w:ind w:firstLine="708"/>
        <w:jc w:val="both"/>
        <w:rPr>
          <w:color w:val="auto"/>
          <w:sz w:val="20"/>
          <w:szCs w:val="20"/>
        </w:rPr>
      </w:pPr>
      <w:r w:rsidRPr="00ED3E1E">
        <w:rPr>
          <w:color w:val="auto"/>
          <w:sz w:val="20"/>
          <w:szCs w:val="20"/>
        </w:rPr>
        <w:lastRenderedPageBreak/>
        <w:t>Todas as esquadrias deverão rece</w:t>
      </w:r>
      <w:r w:rsidR="00D944C2">
        <w:rPr>
          <w:color w:val="auto"/>
          <w:sz w:val="20"/>
          <w:szCs w:val="20"/>
        </w:rPr>
        <w:t>ber pintura em esmalte</w:t>
      </w:r>
      <w:r w:rsidR="00E714F4">
        <w:rPr>
          <w:color w:val="auto"/>
          <w:sz w:val="20"/>
          <w:szCs w:val="20"/>
        </w:rPr>
        <w:t xml:space="preserve">, categoria </w:t>
      </w:r>
      <w:proofErr w:type="spellStart"/>
      <w:proofErr w:type="gramStart"/>
      <w:r w:rsidR="00E714F4">
        <w:rPr>
          <w:color w:val="auto"/>
          <w:sz w:val="20"/>
          <w:szCs w:val="20"/>
        </w:rPr>
        <w:t>premium</w:t>
      </w:r>
      <w:proofErr w:type="spellEnd"/>
      <w:proofErr w:type="gramEnd"/>
      <w:r w:rsidR="00E714F4">
        <w:rPr>
          <w:color w:val="auto"/>
          <w:sz w:val="20"/>
          <w:szCs w:val="20"/>
        </w:rPr>
        <w:t xml:space="preserve">, </w:t>
      </w:r>
      <w:r w:rsidRPr="00ED3E1E">
        <w:rPr>
          <w:color w:val="auto"/>
          <w:sz w:val="20"/>
          <w:szCs w:val="20"/>
        </w:rPr>
        <w:t>solúvel em água à base de resina acrílica modificada, diluídas em água pura e límpida a 10% do volume, acetinada com baixo odor e baixa e</w:t>
      </w:r>
      <w:r w:rsidR="00856288">
        <w:rPr>
          <w:color w:val="auto"/>
          <w:sz w:val="20"/>
          <w:szCs w:val="20"/>
        </w:rPr>
        <w:t>missão de compostos orgânicos</w:t>
      </w:r>
      <w:r w:rsidRPr="00ED3E1E">
        <w:rPr>
          <w:color w:val="auto"/>
          <w:sz w:val="20"/>
          <w:szCs w:val="20"/>
        </w:rPr>
        <w:t xml:space="preserve">. </w:t>
      </w:r>
    </w:p>
    <w:p w:rsidR="004C1A5A" w:rsidRPr="00ED3E1E" w:rsidRDefault="004C1A5A" w:rsidP="00AA2DEE">
      <w:pPr>
        <w:pStyle w:val="Default"/>
        <w:ind w:firstLine="708"/>
        <w:jc w:val="both"/>
        <w:rPr>
          <w:color w:val="auto"/>
          <w:sz w:val="20"/>
          <w:szCs w:val="20"/>
        </w:rPr>
      </w:pPr>
    </w:p>
    <w:p w:rsidR="00E20627" w:rsidRPr="00ED3E1E" w:rsidRDefault="00E20627" w:rsidP="00E20627">
      <w:pPr>
        <w:pStyle w:val="Default"/>
        <w:jc w:val="both"/>
        <w:rPr>
          <w:color w:val="auto"/>
          <w:sz w:val="20"/>
          <w:szCs w:val="20"/>
        </w:rPr>
      </w:pPr>
      <w:r w:rsidRPr="00ED3E1E">
        <w:rPr>
          <w:color w:val="auto"/>
          <w:sz w:val="20"/>
          <w:szCs w:val="20"/>
        </w:rPr>
        <w:t xml:space="preserve">Não serão admitidas trocas por esmaltes sintéticos à base de solvente, ou esmaltes que possuam fragrância, seja ela de qualquer espécie, na sua composição. </w:t>
      </w:r>
    </w:p>
    <w:p w:rsidR="00E20627" w:rsidRDefault="00E20627" w:rsidP="00AA2DEE">
      <w:pPr>
        <w:pStyle w:val="Default"/>
        <w:ind w:firstLine="708"/>
        <w:jc w:val="both"/>
        <w:rPr>
          <w:color w:val="auto"/>
          <w:sz w:val="20"/>
          <w:szCs w:val="20"/>
        </w:rPr>
      </w:pPr>
      <w:r w:rsidRPr="00ED3E1E">
        <w:rPr>
          <w:color w:val="auto"/>
          <w:sz w:val="20"/>
          <w:szCs w:val="20"/>
        </w:rPr>
        <w:t>A cada demão de tinta as peças deverão ser lixadas e espanadas antes da aplicação da nova demão</w:t>
      </w:r>
      <w:r w:rsidR="008E5291">
        <w:rPr>
          <w:color w:val="auto"/>
          <w:sz w:val="20"/>
          <w:szCs w:val="20"/>
        </w:rPr>
        <w:t>, obedecendo fielmente à</w:t>
      </w:r>
      <w:r w:rsidR="00D94D94">
        <w:rPr>
          <w:color w:val="auto"/>
          <w:sz w:val="20"/>
          <w:szCs w:val="20"/>
        </w:rPr>
        <w:t>s determinações do projeto de arquitetura</w:t>
      </w:r>
      <w:r w:rsidRPr="00ED3E1E">
        <w:rPr>
          <w:color w:val="auto"/>
          <w:sz w:val="20"/>
          <w:szCs w:val="20"/>
        </w:rPr>
        <w:t xml:space="preserve">.  </w:t>
      </w:r>
    </w:p>
    <w:p w:rsidR="00C36989" w:rsidRDefault="00C36989" w:rsidP="00AA2DEE">
      <w:pPr>
        <w:pStyle w:val="Default"/>
        <w:ind w:firstLine="708"/>
        <w:jc w:val="both"/>
        <w:rPr>
          <w:color w:val="auto"/>
          <w:sz w:val="20"/>
          <w:szCs w:val="20"/>
        </w:rPr>
      </w:pPr>
    </w:p>
    <w:p w:rsidR="004B396F" w:rsidRDefault="00232E73" w:rsidP="004B396F">
      <w:pPr>
        <w:pStyle w:val="Ttulo2"/>
        <w:rPr>
          <w:rFonts w:ascii="Arial" w:hAnsi="Arial" w:cs="Arial"/>
          <w:sz w:val="20"/>
          <w:szCs w:val="20"/>
        </w:rPr>
      </w:pPr>
      <w:bookmarkStart w:id="32" w:name="_Toc2165990"/>
      <w:r>
        <w:rPr>
          <w:rFonts w:ascii="Arial" w:hAnsi="Arial" w:cs="Arial"/>
          <w:sz w:val="20"/>
          <w:szCs w:val="20"/>
        </w:rPr>
        <w:t xml:space="preserve">Pintura em </w:t>
      </w:r>
      <w:r w:rsidR="002B2CDE">
        <w:rPr>
          <w:rFonts w:ascii="Arial" w:hAnsi="Arial" w:cs="Arial"/>
          <w:sz w:val="20"/>
          <w:szCs w:val="20"/>
        </w:rPr>
        <w:t xml:space="preserve">Muros de </w:t>
      </w:r>
      <w:r>
        <w:rPr>
          <w:rFonts w:ascii="Arial" w:hAnsi="Arial" w:cs="Arial"/>
          <w:sz w:val="20"/>
          <w:szCs w:val="20"/>
        </w:rPr>
        <w:t xml:space="preserve">alvenaria e </w:t>
      </w:r>
      <w:r w:rsidR="002B2CDE">
        <w:rPr>
          <w:rFonts w:ascii="Arial" w:hAnsi="Arial" w:cs="Arial"/>
          <w:sz w:val="20"/>
          <w:szCs w:val="20"/>
        </w:rPr>
        <w:t xml:space="preserve">de </w:t>
      </w:r>
      <w:r>
        <w:rPr>
          <w:rFonts w:ascii="Arial" w:hAnsi="Arial" w:cs="Arial"/>
          <w:sz w:val="20"/>
          <w:szCs w:val="20"/>
        </w:rPr>
        <w:t>concreto</w:t>
      </w:r>
      <w:bookmarkEnd w:id="32"/>
    </w:p>
    <w:p w:rsidR="004B396F" w:rsidRDefault="00A7696E" w:rsidP="000D7AE6">
      <w:pPr>
        <w:pStyle w:val="Default"/>
        <w:ind w:firstLine="708"/>
        <w:jc w:val="both"/>
        <w:rPr>
          <w:color w:val="auto"/>
          <w:sz w:val="20"/>
          <w:szCs w:val="20"/>
        </w:rPr>
      </w:pPr>
      <w:r w:rsidRPr="000D7AE6">
        <w:rPr>
          <w:color w:val="auto"/>
          <w:sz w:val="20"/>
          <w:szCs w:val="20"/>
        </w:rPr>
        <w:t>Após os cuidados descritos</w:t>
      </w:r>
      <w:r w:rsidR="00692C2A" w:rsidRPr="000D7AE6">
        <w:rPr>
          <w:color w:val="auto"/>
          <w:sz w:val="20"/>
          <w:szCs w:val="20"/>
        </w:rPr>
        <w:t xml:space="preserve"> nas disposições gerais</w:t>
      </w:r>
      <w:r w:rsidR="00D94D94" w:rsidRPr="000D7AE6">
        <w:rPr>
          <w:color w:val="auto"/>
          <w:sz w:val="20"/>
          <w:szCs w:val="20"/>
        </w:rPr>
        <w:t>, deverá ser executada a pintura conforme es</w:t>
      </w:r>
      <w:r w:rsidR="000301BD" w:rsidRPr="000D7AE6">
        <w:rPr>
          <w:color w:val="auto"/>
          <w:sz w:val="20"/>
          <w:szCs w:val="20"/>
        </w:rPr>
        <w:t>pecificações em projeto com muito cuidado e esmero</w:t>
      </w:r>
      <w:r w:rsidR="00D94D94" w:rsidRPr="000D7AE6">
        <w:rPr>
          <w:color w:val="auto"/>
          <w:sz w:val="20"/>
          <w:szCs w:val="20"/>
        </w:rPr>
        <w:t xml:space="preserve">. </w:t>
      </w:r>
    </w:p>
    <w:p w:rsidR="004C1A5A" w:rsidRPr="000D7AE6" w:rsidRDefault="004C1A5A" w:rsidP="000D7AE6">
      <w:pPr>
        <w:pStyle w:val="Default"/>
        <w:ind w:firstLine="708"/>
        <w:jc w:val="both"/>
        <w:rPr>
          <w:color w:val="auto"/>
          <w:sz w:val="20"/>
          <w:szCs w:val="20"/>
        </w:rPr>
      </w:pPr>
    </w:p>
    <w:p w:rsidR="00A7696E" w:rsidRDefault="00BE4F2F" w:rsidP="000D7AE6">
      <w:pPr>
        <w:pStyle w:val="Default"/>
        <w:ind w:firstLine="708"/>
        <w:jc w:val="both"/>
        <w:rPr>
          <w:color w:val="auto"/>
          <w:sz w:val="20"/>
          <w:szCs w:val="20"/>
        </w:rPr>
      </w:pPr>
      <w:r w:rsidRPr="000D7AE6">
        <w:rPr>
          <w:color w:val="auto"/>
          <w:sz w:val="20"/>
          <w:szCs w:val="20"/>
        </w:rPr>
        <w:t>A pintura dos muros</w:t>
      </w:r>
      <w:r w:rsidR="00D81B00">
        <w:rPr>
          <w:color w:val="auto"/>
          <w:sz w:val="20"/>
          <w:szCs w:val="20"/>
        </w:rPr>
        <w:t xml:space="preserve"> </w:t>
      </w:r>
      <w:r w:rsidRPr="000D7AE6">
        <w:rPr>
          <w:color w:val="auto"/>
          <w:sz w:val="20"/>
          <w:szCs w:val="20"/>
        </w:rPr>
        <w:t xml:space="preserve">deverá </w:t>
      </w:r>
      <w:r w:rsidR="00D94D94" w:rsidRPr="000D7AE6">
        <w:rPr>
          <w:color w:val="auto"/>
          <w:sz w:val="20"/>
          <w:szCs w:val="20"/>
        </w:rPr>
        <w:t xml:space="preserve">ser executada </w:t>
      </w:r>
      <w:r w:rsidR="00B24F2B" w:rsidRPr="000D7AE6">
        <w:rPr>
          <w:color w:val="auto"/>
          <w:sz w:val="20"/>
          <w:szCs w:val="20"/>
        </w:rPr>
        <w:t xml:space="preserve">primeiramente </w:t>
      </w:r>
      <w:r w:rsidR="00D94D94" w:rsidRPr="000D7AE6">
        <w:rPr>
          <w:color w:val="auto"/>
          <w:sz w:val="20"/>
          <w:szCs w:val="20"/>
        </w:rPr>
        <w:t xml:space="preserve">com </w:t>
      </w:r>
      <w:r w:rsidR="00B24F2B" w:rsidRPr="000D7AE6">
        <w:rPr>
          <w:color w:val="auto"/>
          <w:sz w:val="20"/>
          <w:szCs w:val="20"/>
        </w:rPr>
        <w:t xml:space="preserve">uma demão de selador acrílico </w:t>
      </w:r>
      <w:proofErr w:type="spellStart"/>
      <w:proofErr w:type="gramStart"/>
      <w:r w:rsidR="00B24F2B" w:rsidRPr="000D7AE6">
        <w:rPr>
          <w:color w:val="auto"/>
          <w:sz w:val="20"/>
          <w:szCs w:val="20"/>
        </w:rPr>
        <w:t>premium</w:t>
      </w:r>
      <w:proofErr w:type="spellEnd"/>
      <w:proofErr w:type="gramEnd"/>
      <w:r w:rsidR="00B24F2B" w:rsidRPr="000D7AE6">
        <w:rPr>
          <w:color w:val="auto"/>
          <w:sz w:val="20"/>
          <w:szCs w:val="20"/>
        </w:rPr>
        <w:t xml:space="preserve">, depois </w:t>
      </w:r>
      <w:r w:rsidR="00D94D94" w:rsidRPr="000D7AE6">
        <w:rPr>
          <w:color w:val="auto"/>
          <w:sz w:val="20"/>
          <w:szCs w:val="20"/>
        </w:rPr>
        <w:t>tinta acrílica de acabamento acetinado,</w:t>
      </w:r>
      <w:r w:rsidR="00B24F2B" w:rsidRPr="000D7AE6">
        <w:rPr>
          <w:color w:val="auto"/>
          <w:sz w:val="20"/>
          <w:szCs w:val="20"/>
        </w:rPr>
        <w:t xml:space="preserve"> categoria </w:t>
      </w:r>
      <w:proofErr w:type="spellStart"/>
      <w:r w:rsidR="00B24F2B" w:rsidRPr="000D7AE6">
        <w:rPr>
          <w:color w:val="auto"/>
          <w:sz w:val="20"/>
          <w:szCs w:val="20"/>
        </w:rPr>
        <w:t>premium</w:t>
      </w:r>
      <w:proofErr w:type="spellEnd"/>
      <w:r w:rsidR="00B24F2B" w:rsidRPr="000D7AE6">
        <w:rPr>
          <w:color w:val="auto"/>
          <w:sz w:val="20"/>
          <w:szCs w:val="20"/>
        </w:rPr>
        <w:t>,</w:t>
      </w:r>
      <w:r w:rsidR="00D94D94" w:rsidRPr="000D7AE6">
        <w:rPr>
          <w:color w:val="auto"/>
          <w:sz w:val="20"/>
          <w:szCs w:val="20"/>
        </w:rPr>
        <w:t xml:space="preserve"> com baixo odor, resistente ao intemperismo e a </w:t>
      </w:r>
      <w:proofErr w:type="spellStart"/>
      <w:r w:rsidR="00D94D94" w:rsidRPr="000D7AE6">
        <w:rPr>
          <w:color w:val="auto"/>
          <w:sz w:val="20"/>
          <w:szCs w:val="20"/>
        </w:rPr>
        <w:t>lavabilidade</w:t>
      </w:r>
      <w:proofErr w:type="spellEnd"/>
      <w:r w:rsidR="00D94D94" w:rsidRPr="000D7AE6">
        <w:rPr>
          <w:color w:val="auto"/>
          <w:sz w:val="20"/>
          <w:szCs w:val="20"/>
        </w:rPr>
        <w:t xml:space="preserve">, com aditivos fungicidas, </w:t>
      </w:r>
      <w:proofErr w:type="spellStart"/>
      <w:r w:rsidR="00D94D94" w:rsidRPr="000D7AE6">
        <w:rPr>
          <w:color w:val="auto"/>
          <w:sz w:val="20"/>
          <w:szCs w:val="20"/>
        </w:rPr>
        <w:t>algicidas</w:t>
      </w:r>
      <w:proofErr w:type="spellEnd"/>
      <w:r w:rsidR="00D94D94" w:rsidRPr="000D7AE6">
        <w:rPr>
          <w:color w:val="auto"/>
          <w:sz w:val="20"/>
          <w:szCs w:val="20"/>
        </w:rPr>
        <w:t xml:space="preserve"> e bactericidas atóxicos, diluídas em água pura e límpida a 15% do volume, acetinada com baixo odor e baixa emissão de compo</w:t>
      </w:r>
      <w:r w:rsidRPr="000D7AE6">
        <w:rPr>
          <w:color w:val="auto"/>
          <w:sz w:val="20"/>
          <w:szCs w:val="20"/>
        </w:rPr>
        <w:t>stos orgânicos</w:t>
      </w:r>
      <w:r w:rsidR="003D01D2" w:rsidRPr="000D7AE6">
        <w:rPr>
          <w:color w:val="auto"/>
          <w:sz w:val="20"/>
          <w:szCs w:val="20"/>
        </w:rPr>
        <w:t>,</w:t>
      </w:r>
      <w:r w:rsidR="00B24F2B" w:rsidRPr="000D7AE6">
        <w:rPr>
          <w:color w:val="auto"/>
          <w:sz w:val="20"/>
          <w:szCs w:val="20"/>
        </w:rPr>
        <w:t xml:space="preserve"> no mínimo duas demãos,</w:t>
      </w:r>
      <w:r w:rsidR="00D94D94" w:rsidRPr="000D7AE6">
        <w:rPr>
          <w:color w:val="auto"/>
          <w:sz w:val="20"/>
          <w:szCs w:val="20"/>
        </w:rPr>
        <w:t xml:space="preserve"> cujas cores</w:t>
      </w:r>
      <w:r w:rsidR="00A7696E" w:rsidRPr="000D7AE6">
        <w:rPr>
          <w:color w:val="auto"/>
          <w:sz w:val="20"/>
          <w:szCs w:val="20"/>
        </w:rPr>
        <w:t xml:space="preserve"> estão definidas em projeto</w:t>
      </w:r>
      <w:r w:rsidR="008B5EBE" w:rsidRPr="000D7AE6">
        <w:rPr>
          <w:color w:val="auto"/>
          <w:sz w:val="20"/>
          <w:szCs w:val="20"/>
        </w:rPr>
        <w:t xml:space="preserve"> de arquitetura</w:t>
      </w:r>
      <w:r w:rsidR="00A7696E" w:rsidRPr="000D7AE6">
        <w:rPr>
          <w:color w:val="auto"/>
          <w:sz w:val="20"/>
          <w:szCs w:val="20"/>
        </w:rPr>
        <w:t xml:space="preserve">, </w:t>
      </w:r>
      <w:r w:rsidRPr="000D7AE6">
        <w:rPr>
          <w:color w:val="auto"/>
          <w:sz w:val="20"/>
          <w:szCs w:val="20"/>
        </w:rPr>
        <w:t>sendo que nos casos omissos</w:t>
      </w:r>
      <w:r w:rsidR="008658C8" w:rsidRPr="000D7AE6">
        <w:rPr>
          <w:color w:val="auto"/>
          <w:sz w:val="20"/>
          <w:szCs w:val="20"/>
        </w:rPr>
        <w:t xml:space="preserve"> s</w:t>
      </w:r>
      <w:r w:rsidRPr="000D7AE6">
        <w:rPr>
          <w:color w:val="auto"/>
          <w:sz w:val="20"/>
          <w:szCs w:val="20"/>
        </w:rPr>
        <w:t>er</w:t>
      </w:r>
      <w:r w:rsidR="00C96533" w:rsidRPr="000D7AE6">
        <w:rPr>
          <w:color w:val="auto"/>
          <w:sz w:val="20"/>
          <w:szCs w:val="20"/>
        </w:rPr>
        <w:t>á</w:t>
      </w:r>
      <w:r w:rsidR="008658C8" w:rsidRPr="000D7AE6">
        <w:rPr>
          <w:color w:val="auto"/>
          <w:sz w:val="20"/>
          <w:szCs w:val="20"/>
        </w:rPr>
        <w:t xml:space="preserve"> necessária</w:t>
      </w:r>
      <w:r w:rsidR="00C96533" w:rsidRPr="000D7AE6">
        <w:rPr>
          <w:color w:val="auto"/>
          <w:sz w:val="20"/>
          <w:szCs w:val="20"/>
        </w:rPr>
        <w:t xml:space="preserve"> a </w:t>
      </w:r>
      <w:r w:rsidR="00A7696E" w:rsidRPr="000D7AE6">
        <w:rPr>
          <w:color w:val="auto"/>
          <w:sz w:val="20"/>
          <w:szCs w:val="20"/>
        </w:rPr>
        <w:t>aprovação do a</w:t>
      </w:r>
      <w:r w:rsidR="008658C8" w:rsidRPr="000D7AE6">
        <w:rPr>
          <w:color w:val="auto"/>
          <w:sz w:val="20"/>
          <w:szCs w:val="20"/>
        </w:rPr>
        <w:t>utor do projeto e/ou</w:t>
      </w:r>
      <w:r w:rsidR="00A7696E" w:rsidRPr="000D7AE6">
        <w:rPr>
          <w:color w:val="auto"/>
          <w:sz w:val="20"/>
          <w:szCs w:val="20"/>
        </w:rPr>
        <w:t xml:space="preserve"> da</w:t>
      </w:r>
      <w:r w:rsidRPr="000D7AE6">
        <w:rPr>
          <w:color w:val="auto"/>
          <w:sz w:val="20"/>
          <w:szCs w:val="20"/>
        </w:rPr>
        <w:t xml:space="preserve"> FISCALIZA</w:t>
      </w:r>
      <w:r w:rsidR="00FA0C7F" w:rsidRPr="000D7AE6">
        <w:rPr>
          <w:color w:val="auto"/>
          <w:sz w:val="20"/>
          <w:szCs w:val="20"/>
        </w:rPr>
        <w:t>ÇÃO.</w:t>
      </w:r>
    </w:p>
    <w:p w:rsidR="004C1A5A" w:rsidRPr="000D7AE6" w:rsidRDefault="004C1A5A" w:rsidP="000D7AE6">
      <w:pPr>
        <w:pStyle w:val="Default"/>
        <w:ind w:firstLine="708"/>
        <w:jc w:val="both"/>
        <w:rPr>
          <w:color w:val="auto"/>
          <w:sz w:val="20"/>
          <w:szCs w:val="20"/>
        </w:rPr>
      </w:pPr>
    </w:p>
    <w:p w:rsidR="004B396F" w:rsidRDefault="00BD5D40" w:rsidP="004B396F">
      <w:pPr>
        <w:pStyle w:val="Ttulo2"/>
        <w:rPr>
          <w:rFonts w:ascii="Arial" w:hAnsi="Arial" w:cs="Arial"/>
          <w:sz w:val="20"/>
          <w:szCs w:val="20"/>
        </w:rPr>
      </w:pPr>
      <w:bookmarkStart w:id="33" w:name="_Toc2165991"/>
      <w:r w:rsidRPr="008C0C3F">
        <w:rPr>
          <w:rFonts w:ascii="Arial" w:hAnsi="Arial" w:cs="Arial"/>
          <w:sz w:val="20"/>
          <w:szCs w:val="20"/>
        </w:rPr>
        <w:t>Pintura do piso da quadra</w:t>
      </w:r>
      <w:bookmarkEnd w:id="33"/>
    </w:p>
    <w:p w:rsidR="0046550C" w:rsidRDefault="0046550C" w:rsidP="000D7AE6">
      <w:pPr>
        <w:pStyle w:val="Default"/>
        <w:ind w:firstLine="708"/>
        <w:jc w:val="both"/>
        <w:rPr>
          <w:color w:val="auto"/>
          <w:sz w:val="20"/>
          <w:szCs w:val="20"/>
        </w:rPr>
      </w:pPr>
      <w:r w:rsidRPr="000D7AE6">
        <w:rPr>
          <w:color w:val="auto"/>
          <w:sz w:val="20"/>
          <w:szCs w:val="20"/>
        </w:rPr>
        <w:t>Após os cuidados descritos</w:t>
      </w:r>
      <w:r w:rsidR="00692C2A" w:rsidRPr="000D7AE6">
        <w:rPr>
          <w:color w:val="auto"/>
          <w:sz w:val="20"/>
          <w:szCs w:val="20"/>
        </w:rPr>
        <w:t xml:space="preserve"> nas disposições gerais</w:t>
      </w:r>
      <w:r w:rsidRPr="000D7AE6">
        <w:rPr>
          <w:color w:val="auto"/>
          <w:sz w:val="20"/>
          <w:szCs w:val="20"/>
        </w:rPr>
        <w:t>, deverá ser executada a pintura conforme especificações em projeto com muito cuidado e esmero</w:t>
      </w:r>
      <w:r w:rsidR="005F7F3F" w:rsidRPr="000D7AE6">
        <w:rPr>
          <w:color w:val="auto"/>
          <w:sz w:val="20"/>
          <w:szCs w:val="20"/>
        </w:rPr>
        <w:t>, usando fita crepe como limitador de linhas</w:t>
      </w:r>
      <w:r w:rsidRPr="000D7AE6">
        <w:rPr>
          <w:color w:val="auto"/>
          <w:sz w:val="20"/>
          <w:szCs w:val="20"/>
        </w:rPr>
        <w:t xml:space="preserve">. </w:t>
      </w:r>
    </w:p>
    <w:p w:rsidR="00451219" w:rsidRPr="000D7AE6" w:rsidRDefault="00451219" w:rsidP="000D7AE6">
      <w:pPr>
        <w:pStyle w:val="Default"/>
        <w:ind w:firstLine="708"/>
        <w:jc w:val="both"/>
        <w:rPr>
          <w:color w:val="auto"/>
          <w:sz w:val="20"/>
          <w:szCs w:val="20"/>
        </w:rPr>
      </w:pPr>
    </w:p>
    <w:p w:rsidR="00BD5D40" w:rsidRDefault="00BD5D40" w:rsidP="000D7AE6">
      <w:pPr>
        <w:pStyle w:val="Default"/>
        <w:ind w:firstLine="708"/>
        <w:jc w:val="both"/>
        <w:rPr>
          <w:color w:val="auto"/>
          <w:sz w:val="20"/>
          <w:szCs w:val="20"/>
        </w:rPr>
      </w:pPr>
      <w:r w:rsidRPr="008C0C3F">
        <w:rPr>
          <w:color w:val="auto"/>
          <w:sz w:val="20"/>
          <w:szCs w:val="20"/>
        </w:rPr>
        <w:t xml:space="preserve">Após </w:t>
      </w:r>
      <w:r w:rsidR="00F450BF" w:rsidRPr="008C0C3F">
        <w:rPr>
          <w:color w:val="auto"/>
          <w:sz w:val="20"/>
          <w:szCs w:val="20"/>
        </w:rPr>
        <w:t xml:space="preserve">o período de cura do piso de concreto, no mínimo trinta dias, iniciar o processo de </w:t>
      </w:r>
      <w:r w:rsidR="009F7C5B" w:rsidRPr="008C0C3F">
        <w:rPr>
          <w:color w:val="auto"/>
          <w:sz w:val="20"/>
          <w:szCs w:val="20"/>
        </w:rPr>
        <w:t xml:space="preserve">limpeza cuidadosa do piso, </w:t>
      </w:r>
      <w:r w:rsidR="00F450BF" w:rsidRPr="008C0C3F">
        <w:rPr>
          <w:color w:val="auto"/>
          <w:sz w:val="20"/>
          <w:szCs w:val="20"/>
        </w:rPr>
        <w:t>varr</w:t>
      </w:r>
      <w:r w:rsidR="00F25DB5" w:rsidRPr="008C0C3F">
        <w:rPr>
          <w:color w:val="auto"/>
          <w:sz w:val="20"/>
          <w:szCs w:val="20"/>
        </w:rPr>
        <w:t>ição e lavagem da superfície para que fique</w:t>
      </w:r>
      <w:r w:rsidR="00E16D37" w:rsidRPr="008C0C3F">
        <w:rPr>
          <w:color w:val="auto"/>
          <w:sz w:val="20"/>
          <w:szCs w:val="20"/>
        </w:rPr>
        <w:t xml:space="preserve"> </w:t>
      </w:r>
      <w:r w:rsidR="00F25DB5" w:rsidRPr="008C0C3F">
        <w:rPr>
          <w:color w:val="auto"/>
          <w:sz w:val="20"/>
          <w:szCs w:val="20"/>
        </w:rPr>
        <w:t>sem nenhum vestígio de r</w:t>
      </w:r>
      <w:r w:rsidR="00D93B28" w:rsidRPr="008C0C3F">
        <w:rPr>
          <w:color w:val="auto"/>
          <w:sz w:val="20"/>
          <w:szCs w:val="20"/>
        </w:rPr>
        <w:t xml:space="preserve">estos de obra, nem poeira, remover </w:t>
      </w:r>
      <w:r w:rsidR="0046611D" w:rsidRPr="008C0C3F">
        <w:rPr>
          <w:color w:val="auto"/>
          <w:sz w:val="20"/>
          <w:szCs w:val="20"/>
        </w:rPr>
        <w:t xml:space="preserve">toda </w:t>
      </w:r>
      <w:r w:rsidR="00D93B28" w:rsidRPr="008C0C3F">
        <w:rPr>
          <w:color w:val="auto"/>
          <w:sz w:val="20"/>
          <w:szCs w:val="20"/>
        </w:rPr>
        <w:t>sujeira e a eflorescência</w:t>
      </w:r>
      <w:r w:rsidR="0046611D" w:rsidRPr="008C0C3F">
        <w:rPr>
          <w:color w:val="auto"/>
          <w:sz w:val="20"/>
          <w:szCs w:val="20"/>
        </w:rPr>
        <w:t xml:space="preserve"> (pó branco que </w:t>
      </w:r>
      <w:proofErr w:type="gramStart"/>
      <w:r w:rsidR="0046611D" w:rsidRPr="008C0C3F">
        <w:rPr>
          <w:color w:val="auto"/>
          <w:sz w:val="20"/>
          <w:szCs w:val="20"/>
        </w:rPr>
        <w:t>as</w:t>
      </w:r>
      <w:proofErr w:type="gramEnd"/>
      <w:r w:rsidR="0046611D" w:rsidRPr="008C0C3F">
        <w:rPr>
          <w:color w:val="auto"/>
          <w:sz w:val="20"/>
          <w:szCs w:val="20"/>
        </w:rPr>
        <w:t xml:space="preserve"> vezes se forma na superfície úmida).</w:t>
      </w:r>
      <w:r w:rsidR="00F25DB5" w:rsidRPr="008C0C3F">
        <w:rPr>
          <w:color w:val="auto"/>
          <w:sz w:val="20"/>
          <w:szCs w:val="20"/>
        </w:rPr>
        <w:t xml:space="preserve"> Após, no mínimo 48 horas, verificar se a s</w:t>
      </w:r>
      <w:r w:rsidR="00824A76" w:rsidRPr="008C0C3F">
        <w:rPr>
          <w:color w:val="auto"/>
          <w:sz w:val="20"/>
          <w:szCs w:val="20"/>
        </w:rPr>
        <w:t>uperfície está bem seca, aplicar</w:t>
      </w:r>
      <w:r w:rsidR="002E1235" w:rsidRPr="008C0C3F">
        <w:rPr>
          <w:color w:val="auto"/>
          <w:sz w:val="20"/>
          <w:szCs w:val="20"/>
        </w:rPr>
        <w:t xml:space="preserve"> no mínimo, duas</w:t>
      </w:r>
      <w:r w:rsidR="002B2CDE" w:rsidRPr="008C0C3F">
        <w:rPr>
          <w:color w:val="auto"/>
          <w:sz w:val="20"/>
          <w:szCs w:val="20"/>
        </w:rPr>
        <w:t xml:space="preserve"> </w:t>
      </w:r>
      <w:r w:rsidR="002E1235" w:rsidRPr="008C0C3F">
        <w:rPr>
          <w:color w:val="auto"/>
          <w:sz w:val="20"/>
          <w:szCs w:val="20"/>
        </w:rPr>
        <w:t>d</w:t>
      </w:r>
      <w:r w:rsidR="00F25DB5" w:rsidRPr="008C0C3F">
        <w:rPr>
          <w:color w:val="auto"/>
          <w:sz w:val="20"/>
          <w:szCs w:val="20"/>
        </w:rPr>
        <w:t>emãos</w:t>
      </w:r>
      <w:r w:rsidR="00B24F2B" w:rsidRPr="008C0C3F">
        <w:rPr>
          <w:color w:val="auto"/>
          <w:sz w:val="20"/>
          <w:szCs w:val="20"/>
        </w:rPr>
        <w:t xml:space="preserve"> de </w:t>
      </w:r>
      <w:r w:rsidR="002E1235" w:rsidRPr="008C0C3F">
        <w:rPr>
          <w:color w:val="auto"/>
          <w:sz w:val="20"/>
          <w:szCs w:val="20"/>
        </w:rPr>
        <w:t xml:space="preserve">tinta acrílica </w:t>
      </w:r>
      <w:proofErr w:type="spellStart"/>
      <w:proofErr w:type="gramStart"/>
      <w:r w:rsidR="002E1235" w:rsidRPr="008C0C3F">
        <w:rPr>
          <w:color w:val="auto"/>
          <w:sz w:val="20"/>
          <w:szCs w:val="20"/>
        </w:rPr>
        <w:t>premium</w:t>
      </w:r>
      <w:proofErr w:type="spellEnd"/>
      <w:proofErr w:type="gramEnd"/>
      <w:r w:rsidR="00E16D37" w:rsidRPr="008C0C3F">
        <w:rPr>
          <w:color w:val="auto"/>
          <w:sz w:val="20"/>
          <w:szCs w:val="20"/>
        </w:rPr>
        <w:t xml:space="preserve"> </w:t>
      </w:r>
      <w:r w:rsidR="00D93B28" w:rsidRPr="008C0C3F">
        <w:rPr>
          <w:color w:val="auto"/>
          <w:sz w:val="20"/>
          <w:szCs w:val="20"/>
        </w:rPr>
        <w:t>para piso de primeira qualidade, com as cores definidas em projeto.</w:t>
      </w:r>
      <w:r w:rsidR="002E1235" w:rsidRPr="008C0C3F">
        <w:rPr>
          <w:color w:val="auto"/>
          <w:sz w:val="20"/>
          <w:szCs w:val="20"/>
        </w:rPr>
        <w:t xml:space="preserve"> Todas</w:t>
      </w:r>
      <w:r w:rsidR="00316EBF" w:rsidRPr="008C0C3F">
        <w:rPr>
          <w:color w:val="auto"/>
          <w:sz w:val="20"/>
          <w:szCs w:val="20"/>
        </w:rPr>
        <w:t xml:space="preserve"> as e</w:t>
      </w:r>
      <w:r w:rsidR="002E1235" w:rsidRPr="008C0C3F">
        <w:rPr>
          <w:color w:val="auto"/>
          <w:sz w:val="20"/>
          <w:szCs w:val="20"/>
        </w:rPr>
        <w:t>tapas devem ser executadas conforme as orientaçõ</w:t>
      </w:r>
      <w:r w:rsidR="008E2BA2" w:rsidRPr="008C0C3F">
        <w:rPr>
          <w:color w:val="auto"/>
          <w:sz w:val="20"/>
          <w:szCs w:val="20"/>
        </w:rPr>
        <w:t>es dos fabricantes dos produtos, obedecendo fielmente o tempo de secagem entre as demãos.</w:t>
      </w:r>
    </w:p>
    <w:p w:rsidR="00451219" w:rsidRPr="008C0C3F" w:rsidRDefault="00451219" w:rsidP="000D7AE6">
      <w:pPr>
        <w:pStyle w:val="Default"/>
        <w:ind w:firstLine="708"/>
        <w:jc w:val="both"/>
        <w:rPr>
          <w:color w:val="auto"/>
          <w:sz w:val="20"/>
          <w:szCs w:val="20"/>
        </w:rPr>
      </w:pPr>
    </w:p>
    <w:p w:rsidR="0046611D" w:rsidRPr="000D7AE6" w:rsidRDefault="0046611D" w:rsidP="000D7AE6">
      <w:pPr>
        <w:pStyle w:val="Default"/>
        <w:ind w:firstLine="708"/>
        <w:jc w:val="both"/>
        <w:rPr>
          <w:color w:val="auto"/>
          <w:sz w:val="20"/>
          <w:szCs w:val="20"/>
        </w:rPr>
      </w:pPr>
      <w:r w:rsidRPr="000D7AE6">
        <w:rPr>
          <w:color w:val="auto"/>
          <w:sz w:val="20"/>
          <w:szCs w:val="20"/>
        </w:rPr>
        <w:t xml:space="preserve"> Depois da pintura</w:t>
      </w:r>
      <w:r w:rsidR="00474453" w:rsidRPr="000D7AE6">
        <w:rPr>
          <w:color w:val="auto"/>
          <w:sz w:val="20"/>
          <w:szCs w:val="20"/>
        </w:rPr>
        <w:t xml:space="preserve"> final pronta</w:t>
      </w:r>
      <w:r w:rsidRPr="000D7AE6">
        <w:rPr>
          <w:color w:val="auto"/>
          <w:sz w:val="20"/>
          <w:szCs w:val="20"/>
        </w:rPr>
        <w:t xml:space="preserve"> e totalmente seca, poderá ser feita </w:t>
      </w:r>
      <w:r w:rsidR="00474453" w:rsidRPr="000D7AE6">
        <w:rPr>
          <w:color w:val="auto"/>
          <w:sz w:val="20"/>
          <w:szCs w:val="20"/>
        </w:rPr>
        <w:t xml:space="preserve">a </w:t>
      </w:r>
      <w:r w:rsidRPr="000D7AE6">
        <w:rPr>
          <w:color w:val="auto"/>
          <w:sz w:val="20"/>
          <w:szCs w:val="20"/>
        </w:rPr>
        <w:t xml:space="preserve">demarcação </w:t>
      </w:r>
      <w:r w:rsidR="00474453" w:rsidRPr="000D7AE6">
        <w:rPr>
          <w:color w:val="auto"/>
          <w:sz w:val="20"/>
          <w:szCs w:val="20"/>
        </w:rPr>
        <w:t xml:space="preserve">das linhas de futsal, em branco, espessura de </w:t>
      </w:r>
      <w:proofErr w:type="gramStart"/>
      <w:r w:rsidR="00474453" w:rsidRPr="000D7AE6">
        <w:rPr>
          <w:color w:val="auto"/>
          <w:sz w:val="20"/>
          <w:szCs w:val="20"/>
        </w:rPr>
        <w:t>5cm</w:t>
      </w:r>
      <w:proofErr w:type="gramEnd"/>
      <w:r w:rsidR="00474453" w:rsidRPr="000D7AE6">
        <w:rPr>
          <w:color w:val="auto"/>
          <w:sz w:val="20"/>
          <w:szCs w:val="20"/>
        </w:rPr>
        <w:t xml:space="preserve"> e as linhas de basquetebol em preto, 5cm, conforme projeto de arquitetura</w:t>
      </w:r>
      <w:r w:rsidR="005F7F3F" w:rsidRPr="000D7AE6">
        <w:rPr>
          <w:color w:val="auto"/>
          <w:sz w:val="20"/>
          <w:szCs w:val="20"/>
        </w:rPr>
        <w:t>.</w:t>
      </w:r>
    </w:p>
    <w:p w:rsidR="00E20627" w:rsidRPr="00ED3E1E" w:rsidRDefault="00232E73" w:rsidP="00DA7339">
      <w:pPr>
        <w:pStyle w:val="Ttulo1"/>
        <w:numPr>
          <w:ilvl w:val="0"/>
          <w:numId w:val="25"/>
        </w:numPr>
      </w:pPr>
      <w:bookmarkStart w:id="34" w:name="_Toc2165992"/>
      <w:r>
        <w:t>MOBILIÁRIO ESPORTIVO</w:t>
      </w:r>
      <w:r w:rsidR="0000685E">
        <w:t xml:space="preserve"> / BANCO</w:t>
      </w:r>
      <w:r w:rsidR="00374F18">
        <w:t xml:space="preserve"> DE </w:t>
      </w:r>
      <w:r w:rsidR="0000685E">
        <w:t xml:space="preserve">PRÉ-MOLDADO </w:t>
      </w:r>
      <w:r w:rsidR="00E16D37">
        <w:t>E</w:t>
      </w:r>
      <w:r w:rsidR="0000685E">
        <w:t>M</w:t>
      </w:r>
      <w:r w:rsidR="00E16D37">
        <w:t xml:space="preserve"> CONCRETO</w:t>
      </w:r>
      <w:bookmarkEnd w:id="34"/>
      <w:r w:rsidR="00E16D37">
        <w:t xml:space="preserve"> </w:t>
      </w:r>
    </w:p>
    <w:p w:rsidR="00E20627" w:rsidRPr="00EC4634" w:rsidRDefault="00E20627" w:rsidP="00EC4634">
      <w:pPr>
        <w:pStyle w:val="Default"/>
        <w:ind w:firstLine="708"/>
        <w:jc w:val="both"/>
        <w:rPr>
          <w:color w:val="auto"/>
          <w:sz w:val="20"/>
          <w:szCs w:val="20"/>
        </w:rPr>
      </w:pPr>
      <w:r w:rsidRPr="00ED3E1E">
        <w:rPr>
          <w:rFonts w:eastAsiaTheme="minorHAnsi"/>
          <w:color w:val="auto"/>
          <w:sz w:val="20"/>
          <w:szCs w:val="20"/>
          <w:lang w:eastAsia="en-US"/>
        </w:rPr>
        <w:tab/>
      </w:r>
    </w:p>
    <w:p w:rsidR="00462738" w:rsidRPr="000D7AE6" w:rsidRDefault="000C6182" w:rsidP="000D7AE6">
      <w:pPr>
        <w:pStyle w:val="Default"/>
        <w:ind w:firstLine="708"/>
        <w:jc w:val="both"/>
        <w:rPr>
          <w:color w:val="auto"/>
          <w:sz w:val="20"/>
          <w:szCs w:val="20"/>
        </w:rPr>
      </w:pPr>
      <w:r w:rsidRPr="000C6182">
        <w:rPr>
          <w:color w:val="auto"/>
          <w:sz w:val="20"/>
          <w:szCs w:val="20"/>
        </w:rPr>
        <w:t xml:space="preserve"> Os equipamentos </w:t>
      </w:r>
      <w:r>
        <w:rPr>
          <w:color w:val="auto"/>
          <w:sz w:val="20"/>
          <w:szCs w:val="20"/>
        </w:rPr>
        <w:t xml:space="preserve">esportivos de </w:t>
      </w:r>
      <w:r w:rsidRPr="005D75D7">
        <w:rPr>
          <w:color w:val="auto"/>
          <w:sz w:val="20"/>
          <w:szCs w:val="20"/>
        </w:rPr>
        <w:t>futsal</w:t>
      </w:r>
      <w:r>
        <w:rPr>
          <w:color w:val="auto"/>
          <w:sz w:val="20"/>
          <w:szCs w:val="20"/>
        </w:rPr>
        <w:t xml:space="preserve"> e de </w:t>
      </w:r>
      <w:r w:rsidRPr="005D75D7">
        <w:rPr>
          <w:color w:val="auto"/>
          <w:sz w:val="20"/>
          <w:szCs w:val="20"/>
        </w:rPr>
        <w:t>basque</w:t>
      </w:r>
      <w:r w:rsidR="00484C05" w:rsidRPr="005D75D7">
        <w:rPr>
          <w:color w:val="auto"/>
          <w:sz w:val="20"/>
          <w:szCs w:val="20"/>
        </w:rPr>
        <w:t>tebol</w:t>
      </w:r>
      <w:r w:rsidR="00484C05">
        <w:rPr>
          <w:color w:val="auto"/>
          <w:sz w:val="20"/>
          <w:szCs w:val="20"/>
        </w:rPr>
        <w:t xml:space="preserve"> a serem instalados deverão</w:t>
      </w:r>
      <w:r>
        <w:rPr>
          <w:color w:val="auto"/>
          <w:sz w:val="20"/>
          <w:szCs w:val="20"/>
        </w:rPr>
        <w:t xml:space="preserve"> se</w:t>
      </w:r>
      <w:r w:rsidR="005D75D7">
        <w:rPr>
          <w:color w:val="auto"/>
          <w:sz w:val="20"/>
          <w:szCs w:val="20"/>
        </w:rPr>
        <w:t>guir as Normas O</w:t>
      </w:r>
      <w:r w:rsidR="007925F4">
        <w:rPr>
          <w:color w:val="auto"/>
          <w:sz w:val="20"/>
          <w:szCs w:val="20"/>
        </w:rPr>
        <w:t>ficiais</w:t>
      </w:r>
      <w:r w:rsidR="005505B3">
        <w:rPr>
          <w:color w:val="auto"/>
          <w:sz w:val="20"/>
          <w:szCs w:val="20"/>
        </w:rPr>
        <w:t xml:space="preserve"> específicas</w:t>
      </w:r>
      <w:r w:rsidR="005D75D7">
        <w:rPr>
          <w:color w:val="auto"/>
          <w:sz w:val="20"/>
          <w:szCs w:val="20"/>
        </w:rPr>
        <w:t xml:space="preserve"> do E</w:t>
      </w:r>
      <w:r w:rsidR="00C34C22">
        <w:rPr>
          <w:color w:val="auto"/>
          <w:sz w:val="20"/>
          <w:szCs w:val="20"/>
        </w:rPr>
        <w:t>sporte</w:t>
      </w:r>
      <w:r w:rsidR="00512888">
        <w:rPr>
          <w:color w:val="auto"/>
          <w:sz w:val="20"/>
          <w:szCs w:val="20"/>
        </w:rPr>
        <w:t xml:space="preserve"> adaptadas ao espaço existente</w:t>
      </w:r>
      <w:r w:rsidR="007925F4">
        <w:rPr>
          <w:color w:val="auto"/>
          <w:sz w:val="20"/>
          <w:szCs w:val="20"/>
        </w:rPr>
        <w:t>, as Normas Técnicas</w:t>
      </w:r>
      <w:r w:rsidR="005D75D7">
        <w:rPr>
          <w:color w:val="auto"/>
          <w:sz w:val="20"/>
          <w:szCs w:val="20"/>
        </w:rPr>
        <w:t xml:space="preserve"> e de Segurança</w:t>
      </w:r>
      <w:r w:rsidR="00E16D37" w:rsidRPr="000D7AE6">
        <w:rPr>
          <w:color w:val="auto"/>
          <w:sz w:val="20"/>
          <w:szCs w:val="20"/>
        </w:rPr>
        <w:t xml:space="preserve"> </w:t>
      </w:r>
      <w:r w:rsidR="00BA4E48">
        <w:rPr>
          <w:color w:val="auto"/>
          <w:sz w:val="20"/>
          <w:szCs w:val="20"/>
        </w:rPr>
        <w:t>pertinentes</w:t>
      </w:r>
      <w:r w:rsidR="005D75D7">
        <w:rPr>
          <w:color w:val="auto"/>
          <w:sz w:val="20"/>
          <w:szCs w:val="20"/>
        </w:rPr>
        <w:t xml:space="preserve"> e serem locados conforme P</w:t>
      </w:r>
      <w:r w:rsidR="00DC441A">
        <w:rPr>
          <w:color w:val="auto"/>
          <w:sz w:val="20"/>
          <w:szCs w:val="20"/>
        </w:rPr>
        <w:t xml:space="preserve">rojeto de </w:t>
      </w:r>
      <w:r w:rsidR="005D75D7">
        <w:rPr>
          <w:color w:val="auto"/>
          <w:sz w:val="20"/>
          <w:szCs w:val="20"/>
        </w:rPr>
        <w:t>A</w:t>
      </w:r>
      <w:r w:rsidR="00DC441A">
        <w:rPr>
          <w:color w:val="auto"/>
          <w:sz w:val="20"/>
          <w:szCs w:val="20"/>
        </w:rPr>
        <w:t>rquitetura.</w:t>
      </w:r>
    </w:p>
    <w:p w:rsidR="000C2D9A" w:rsidRPr="000D7AE6" w:rsidRDefault="000C2D9A" w:rsidP="000D7AE6">
      <w:pPr>
        <w:pStyle w:val="Default"/>
        <w:ind w:firstLine="708"/>
        <w:jc w:val="both"/>
        <w:rPr>
          <w:color w:val="auto"/>
          <w:sz w:val="20"/>
          <w:szCs w:val="20"/>
        </w:rPr>
      </w:pPr>
    </w:p>
    <w:p w:rsidR="00E20627" w:rsidRPr="000D7AE6" w:rsidRDefault="006E677C" w:rsidP="000C2D9A">
      <w:pPr>
        <w:pStyle w:val="Default"/>
        <w:ind w:firstLine="708"/>
        <w:jc w:val="both"/>
        <w:rPr>
          <w:color w:val="auto"/>
          <w:sz w:val="20"/>
          <w:szCs w:val="20"/>
        </w:rPr>
      </w:pPr>
      <w:r w:rsidRPr="000D7AE6">
        <w:rPr>
          <w:color w:val="auto"/>
          <w:sz w:val="20"/>
          <w:szCs w:val="20"/>
        </w:rPr>
        <w:t xml:space="preserve"> A</w:t>
      </w:r>
      <w:r w:rsidR="000C2D9A" w:rsidRPr="000D7AE6">
        <w:rPr>
          <w:color w:val="auto"/>
          <w:sz w:val="20"/>
          <w:szCs w:val="20"/>
        </w:rPr>
        <w:t>s duas traves</w:t>
      </w:r>
      <w:r w:rsidR="007D4FF3" w:rsidRPr="000D7AE6">
        <w:rPr>
          <w:color w:val="auto"/>
          <w:sz w:val="20"/>
          <w:szCs w:val="20"/>
        </w:rPr>
        <w:t xml:space="preserve"> do futsal</w:t>
      </w:r>
      <w:r w:rsidR="00E16D37" w:rsidRPr="000D7AE6">
        <w:rPr>
          <w:color w:val="auto"/>
          <w:sz w:val="20"/>
          <w:szCs w:val="20"/>
        </w:rPr>
        <w:t xml:space="preserve"> </w:t>
      </w:r>
      <w:r w:rsidR="00357EC4" w:rsidRPr="000D7AE6">
        <w:rPr>
          <w:color w:val="auto"/>
          <w:sz w:val="20"/>
          <w:szCs w:val="20"/>
        </w:rPr>
        <w:t>existentes</w:t>
      </w:r>
      <w:r w:rsidR="00512888" w:rsidRPr="000D7AE6">
        <w:rPr>
          <w:color w:val="auto"/>
          <w:sz w:val="20"/>
          <w:szCs w:val="20"/>
        </w:rPr>
        <w:t xml:space="preserve"> serão retiradas</w:t>
      </w:r>
      <w:r w:rsidR="00E16D37" w:rsidRPr="000D7AE6">
        <w:rPr>
          <w:color w:val="auto"/>
          <w:sz w:val="20"/>
          <w:szCs w:val="20"/>
        </w:rPr>
        <w:t xml:space="preserve"> </w:t>
      </w:r>
      <w:r w:rsidR="00512888" w:rsidRPr="000D7AE6">
        <w:rPr>
          <w:color w:val="auto"/>
          <w:sz w:val="20"/>
          <w:szCs w:val="20"/>
        </w:rPr>
        <w:t>e novas traves serão colocadas nas esperas</w:t>
      </w:r>
      <w:r w:rsidR="00E16D37" w:rsidRPr="000D7AE6">
        <w:rPr>
          <w:color w:val="auto"/>
          <w:sz w:val="20"/>
          <w:szCs w:val="20"/>
        </w:rPr>
        <w:t xml:space="preserve"> </w:t>
      </w:r>
      <w:r w:rsidR="00512888" w:rsidRPr="000D7AE6">
        <w:rPr>
          <w:color w:val="auto"/>
          <w:sz w:val="20"/>
          <w:szCs w:val="20"/>
        </w:rPr>
        <w:t>d</w:t>
      </w:r>
      <w:r w:rsidR="00912D8D" w:rsidRPr="000D7AE6">
        <w:rPr>
          <w:color w:val="auto"/>
          <w:sz w:val="20"/>
          <w:szCs w:val="20"/>
        </w:rPr>
        <w:t xml:space="preserve">o piso </w:t>
      </w:r>
      <w:r w:rsidR="00512888" w:rsidRPr="000D7AE6">
        <w:rPr>
          <w:color w:val="auto"/>
          <w:sz w:val="20"/>
          <w:szCs w:val="20"/>
        </w:rPr>
        <w:t>a construir</w:t>
      </w:r>
      <w:r w:rsidR="00A00B13" w:rsidRPr="000D7AE6">
        <w:rPr>
          <w:color w:val="auto"/>
          <w:sz w:val="20"/>
          <w:szCs w:val="20"/>
        </w:rPr>
        <w:t xml:space="preserve">, tubo de ferro galvanizado, Ø </w:t>
      </w:r>
      <w:proofErr w:type="gramStart"/>
      <w:r w:rsidR="00A00B13" w:rsidRPr="000D7AE6">
        <w:rPr>
          <w:color w:val="auto"/>
          <w:sz w:val="20"/>
          <w:szCs w:val="20"/>
        </w:rPr>
        <w:t>3</w:t>
      </w:r>
      <w:proofErr w:type="gramEnd"/>
      <w:r w:rsidR="00A00B13" w:rsidRPr="000D7AE6">
        <w:rPr>
          <w:color w:val="auto"/>
          <w:sz w:val="20"/>
          <w:szCs w:val="20"/>
        </w:rPr>
        <w:t xml:space="preserve">” e </w:t>
      </w:r>
      <w:proofErr w:type="spellStart"/>
      <w:r w:rsidR="00A00B13" w:rsidRPr="000D7AE6">
        <w:rPr>
          <w:color w:val="auto"/>
          <w:sz w:val="20"/>
          <w:szCs w:val="20"/>
        </w:rPr>
        <w:t>requadro</w:t>
      </w:r>
      <w:proofErr w:type="spellEnd"/>
      <w:r w:rsidR="00A00B13" w:rsidRPr="000D7AE6">
        <w:rPr>
          <w:color w:val="auto"/>
          <w:sz w:val="20"/>
          <w:szCs w:val="20"/>
        </w:rPr>
        <w:t xml:space="preserve"> para rede com Ø1”</w:t>
      </w:r>
      <w:r w:rsidR="00512888" w:rsidRPr="000D7AE6">
        <w:rPr>
          <w:color w:val="auto"/>
          <w:sz w:val="20"/>
          <w:szCs w:val="20"/>
        </w:rPr>
        <w:t>.R</w:t>
      </w:r>
      <w:r w:rsidR="00912D8D" w:rsidRPr="000D7AE6">
        <w:rPr>
          <w:color w:val="auto"/>
          <w:sz w:val="20"/>
          <w:szCs w:val="20"/>
        </w:rPr>
        <w:t xml:space="preserve">eceberão </w:t>
      </w:r>
      <w:r w:rsidR="000C2D9A" w:rsidRPr="000D7AE6">
        <w:rPr>
          <w:color w:val="auto"/>
          <w:sz w:val="20"/>
          <w:szCs w:val="20"/>
        </w:rPr>
        <w:t>p</w:t>
      </w:r>
      <w:r w:rsidR="00912D8D" w:rsidRPr="000D7AE6">
        <w:rPr>
          <w:color w:val="auto"/>
          <w:sz w:val="20"/>
          <w:szCs w:val="20"/>
        </w:rPr>
        <w:t>intura</w:t>
      </w:r>
      <w:r w:rsidR="000C2D9A" w:rsidRPr="000D7AE6">
        <w:rPr>
          <w:color w:val="auto"/>
          <w:sz w:val="20"/>
          <w:szCs w:val="20"/>
        </w:rPr>
        <w:t xml:space="preserve"> com tinta </w:t>
      </w:r>
      <w:r w:rsidR="00357EC4" w:rsidRPr="000D7AE6">
        <w:rPr>
          <w:color w:val="auto"/>
          <w:sz w:val="20"/>
          <w:szCs w:val="20"/>
        </w:rPr>
        <w:t>esmalte à base de água, na cor branca</w:t>
      </w:r>
      <w:r w:rsidR="007D4FF3" w:rsidRPr="000D7AE6">
        <w:rPr>
          <w:color w:val="auto"/>
          <w:sz w:val="20"/>
          <w:szCs w:val="20"/>
        </w:rPr>
        <w:t>, obedecendo rigorosamente o item 8 - pintura</w:t>
      </w:r>
      <w:r w:rsidR="00357EC4" w:rsidRPr="000D7AE6">
        <w:rPr>
          <w:color w:val="auto"/>
          <w:sz w:val="20"/>
          <w:szCs w:val="20"/>
        </w:rPr>
        <w:t>.</w:t>
      </w:r>
      <w:r w:rsidR="000B7204" w:rsidRPr="000D7AE6">
        <w:rPr>
          <w:color w:val="auto"/>
          <w:sz w:val="20"/>
          <w:szCs w:val="20"/>
        </w:rPr>
        <w:t xml:space="preserve"> Ser</w:t>
      </w:r>
      <w:r w:rsidR="001E7B9B" w:rsidRPr="000D7AE6">
        <w:rPr>
          <w:color w:val="auto"/>
          <w:sz w:val="20"/>
          <w:szCs w:val="20"/>
        </w:rPr>
        <w:t>ão instaladas as</w:t>
      </w:r>
      <w:r w:rsidRPr="000D7AE6">
        <w:rPr>
          <w:color w:val="auto"/>
          <w:sz w:val="20"/>
          <w:szCs w:val="20"/>
        </w:rPr>
        <w:t>redes de</w:t>
      </w:r>
      <w:r w:rsidR="000B7204" w:rsidRPr="000D7AE6">
        <w:rPr>
          <w:color w:val="auto"/>
          <w:sz w:val="20"/>
          <w:szCs w:val="20"/>
        </w:rPr>
        <w:t xml:space="preserve"> nylon </w:t>
      </w:r>
      <w:r w:rsidR="00576C62" w:rsidRPr="000D7AE6">
        <w:rPr>
          <w:color w:val="auto"/>
          <w:sz w:val="20"/>
          <w:szCs w:val="20"/>
        </w:rPr>
        <w:t xml:space="preserve">fio </w:t>
      </w:r>
      <w:proofErr w:type="gramStart"/>
      <w:r w:rsidR="00576C62" w:rsidRPr="000D7AE6">
        <w:rPr>
          <w:color w:val="auto"/>
          <w:sz w:val="20"/>
          <w:szCs w:val="20"/>
        </w:rPr>
        <w:t>2</w:t>
      </w:r>
      <w:proofErr w:type="gramEnd"/>
      <w:r w:rsidR="00576C62" w:rsidRPr="000D7AE6">
        <w:rPr>
          <w:color w:val="auto"/>
          <w:sz w:val="20"/>
          <w:szCs w:val="20"/>
        </w:rPr>
        <w:t>, malha15</w:t>
      </w:r>
      <w:r w:rsidR="000B7204" w:rsidRPr="000D7AE6">
        <w:rPr>
          <w:color w:val="auto"/>
          <w:sz w:val="20"/>
          <w:szCs w:val="20"/>
        </w:rPr>
        <w:t xml:space="preserve">. </w:t>
      </w:r>
    </w:p>
    <w:p w:rsidR="00462738" w:rsidRPr="000D7AE6" w:rsidRDefault="00462738" w:rsidP="000C2D9A">
      <w:pPr>
        <w:pStyle w:val="Default"/>
        <w:ind w:firstLine="708"/>
        <w:jc w:val="both"/>
        <w:rPr>
          <w:color w:val="auto"/>
          <w:sz w:val="20"/>
          <w:szCs w:val="20"/>
        </w:rPr>
      </w:pPr>
    </w:p>
    <w:p w:rsidR="00462738" w:rsidRPr="000D7AE6" w:rsidRDefault="006E677C" w:rsidP="000C2D9A">
      <w:pPr>
        <w:pStyle w:val="Default"/>
        <w:ind w:firstLine="708"/>
        <w:jc w:val="both"/>
        <w:rPr>
          <w:color w:val="auto"/>
          <w:sz w:val="20"/>
          <w:szCs w:val="20"/>
        </w:rPr>
      </w:pPr>
      <w:r w:rsidRPr="000D7AE6">
        <w:rPr>
          <w:color w:val="auto"/>
          <w:sz w:val="20"/>
          <w:szCs w:val="20"/>
        </w:rPr>
        <w:t>Ser</w:t>
      </w:r>
      <w:r w:rsidR="0099226D" w:rsidRPr="000D7AE6">
        <w:rPr>
          <w:color w:val="auto"/>
          <w:sz w:val="20"/>
          <w:szCs w:val="20"/>
        </w:rPr>
        <w:t>ão instaladas duas estruturas para basquetebol</w:t>
      </w:r>
      <w:r w:rsidR="00DC40E6" w:rsidRPr="000D7AE6">
        <w:rPr>
          <w:color w:val="auto"/>
          <w:sz w:val="20"/>
          <w:szCs w:val="20"/>
        </w:rPr>
        <w:t xml:space="preserve"> em ferro galvanizado, </w:t>
      </w:r>
      <w:r w:rsidR="00545C38" w:rsidRPr="000D7AE6">
        <w:rPr>
          <w:color w:val="auto"/>
          <w:sz w:val="20"/>
          <w:szCs w:val="20"/>
        </w:rPr>
        <w:t>com avanço livre de 1,30m para dentro da linha, com tabela</w:t>
      </w:r>
      <w:r w:rsidR="00462738" w:rsidRPr="000D7AE6">
        <w:rPr>
          <w:color w:val="auto"/>
          <w:sz w:val="20"/>
          <w:szCs w:val="20"/>
        </w:rPr>
        <w:t xml:space="preserve"> em compensado naval</w:t>
      </w:r>
      <w:r w:rsidR="00545C38" w:rsidRPr="000D7AE6">
        <w:rPr>
          <w:color w:val="auto"/>
          <w:sz w:val="20"/>
          <w:szCs w:val="20"/>
        </w:rPr>
        <w:t xml:space="preserve">, aro </w:t>
      </w:r>
      <w:r w:rsidR="00462738" w:rsidRPr="000D7AE6">
        <w:rPr>
          <w:color w:val="auto"/>
          <w:sz w:val="20"/>
          <w:szCs w:val="20"/>
        </w:rPr>
        <w:t xml:space="preserve">de aço (Ø </w:t>
      </w:r>
      <w:proofErr w:type="gramStart"/>
      <w:r w:rsidR="00462738" w:rsidRPr="000D7AE6">
        <w:rPr>
          <w:color w:val="auto"/>
          <w:sz w:val="20"/>
          <w:szCs w:val="20"/>
        </w:rPr>
        <w:t>45cm</w:t>
      </w:r>
      <w:proofErr w:type="gramEnd"/>
      <w:r w:rsidR="00462738" w:rsidRPr="000D7AE6">
        <w:rPr>
          <w:color w:val="auto"/>
          <w:sz w:val="20"/>
          <w:szCs w:val="20"/>
        </w:rPr>
        <w:t xml:space="preserve">) </w:t>
      </w:r>
      <w:r w:rsidR="00545C38" w:rsidRPr="000D7AE6">
        <w:rPr>
          <w:color w:val="auto"/>
          <w:sz w:val="20"/>
          <w:szCs w:val="20"/>
        </w:rPr>
        <w:t>e rede</w:t>
      </w:r>
      <w:r w:rsidR="00462738" w:rsidRPr="000D7AE6">
        <w:rPr>
          <w:color w:val="auto"/>
          <w:sz w:val="20"/>
          <w:szCs w:val="20"/>
        </w:rPr>
        <w:t xml:space="preserve"> de nylon</w:t>
      </w:r>
      <w:r w:rsidR="00545C38" w:rsidRPr="000D7AE6">
        <w:rPr>
          <w:color w:val="auto"/>
          <w:sz w:val="20"/>
          <w:szCs w:val="20"/>
        </w:rPr>
        <w:t xml:space="preserve">, </w:t>
      </w:r>
      <w:r w:rsidR="00DC40E6" w:rsidRPr="000D7AE6">
        <w:rPr>
          <w:color w:val="auto"/>
          <w:sz w:val="20"/>
          <w:szCs w:val="20"/>
        </w:rPr>
        <w:t>que receberão</w:t>
      </w:r>
      <w:r w:rsidR="002C7D4E" w:rsidRPr="000D7AE6">
        <w:rPr>
          <w:color w:val="auto"/>
          <w:sz w:val="20"/>
          <w:szCs w:val="20"/>
        </w:rPr>
        <w:t xml:space="preserve"> pint</w:t>
      </w:r>
      <w:r w:rsidR="00DC40E6" w:rsidRPr="000D7AE6">
        <w:rPr>
          <w:color w:val="auto"/>
          <w:sz w:val="20"/>
          <w:szCs w:val="20"/>
        </w:rPr>
        <w:t>ura</w:t>
      </w:r>
      <w:r w:rsidR="002C7D4E" w:rsidRPr="000D7AE6">
        <w:rPr>
          <w:color w:val="auto"/>
          <w:sz w:val="20"/>
          <w:szCs w:val="20"/>
        </w:rPr>
        <w:t xml:space="preserve"> com tinta esmalte à base de água, na cor branca, obedecendo rigorosamente o item 8 - pintura.</w:t>
      </w:r>
    </w:p>
    <w:p w:rsidR="007D4FF3" w:rsidRPr="000D7AE6" w:rsidRDefault="007D4FF3" w:rsidP="000C2D9A">
      <w:pPr>
        <w:pStyle w:val="Default"/>
        <w:ind w:firstLine="708"/>
        <w:jc w:val="both"/>
        <w:rPr>
          <w:color w:val="auto"/>
          <w:sz w:val="20"/>
          <w:szCs w:val="20"/>
        </w:rPr>
      </w:pPr>
    </w:p>
    <w:p w:rsidR="00063C39" w:rsidRPr="000D7AE6" w:rsidRDefault="008E5E0F" w:rsidP="000C2D9A">
      <w:pPr>
        <w:pStyle w:val="Default"/>
        <w:ind w:firstLine="708"/>
        <w:jc w:val="both"/>
        <w:rPr>
          <w:color w:val="auto"/>
          <w:sz w:val="20"/>
          <w:szCs w:val="20"/>
        </w:rPr>
      </w:pPr>
      <w:r w:rsidRPr="000D7AE6">
        <w:rPr>
          <w:color w:val="auto"/>
          <w:sz w:val="20"/>
          <w:szCs w:val="20"/>
        </w:rPr>
        <w:t>Serão instalados três bancos de concreto</w:t>
      </w:r>
      <w:r w:rsidR="00964F5F" w:rsidRPr="000D7AE6">
        <w:rPr>
          <w:color w:val="auto"/>
          <w:sz w:val="20"/>
          <w:szCs w:val="20"/>
        </w:rPr>
        <w:t xml:space="preserve"> armado</w:t>
      </w:r>
      <w:r w:rsidR="00A00B13" w:rsidRPr="000D7AE6">
        <w:rPr>
          <w:color w:val="auto"/>
          <w:sz w:val="20"/>
          <w:szCs w:val="20"/>
        </w:rPr>
        <w:t xml:space="preserve"> pré-moldado</w:t>
      </w:r>
      <w:r w:rsidR="00964F5F" w:rsidRPr="000D7AE6">
        <w:rPr>
          <w:color w:val="auto"/>
          <w:sz w:val="20"/>
          <w:szCs w:val="20"/>
        </w:rPr>
        <w:t xml:space="preserve">, com </w:t>
      </w:r>
      <w:r w:rsidR="00A00B13" w:rsidRPr="000D7AE6">
        <w:rPr>
          <w:color w:val="auto"/>
          <w:sz w:val="20"/>
          <w:szCs w:val="20"/>
        </w:rPr>
        <w:t>medidas acabadas do tampo de 2,25</w:t>
      </w:r>
      <w:proofErr w:type="gramStart"/>
      <w:r w:rsidR="00A00B13" w:rsidRPr="000D7AE6">
        <w:rPr>
          <w:color w:val="auto"/>
          <w:sz w:val="20"/>
          <w:szCs w:val="20"/>
        </w:rPr>
        <w:t>x0,</w:t>
      </w:r>
      <w:proofErr w:type="gramEnd"/>
      <w:r w:rsidR="00A00B13" w:rsidRPr="000D7AE6">
        <w:rPr>
          <w:color w:val="auto"/>
          <w:sz w:val="20"/>
          <w:szCs w:val="20"/>
        </w:rPr>
        <w:t>50x0,1</w:t>
      </w:r>
      <w:r w:rsidR="004A5B67" w:rsidRPr="000D7AE6">
        <w:rPr>
          <w:color w:val="auto"/>
          <w:sz w:val="20"/>
          <w:szCs w:val="20"/>
        </w:rPr>
        <w:t xml:space="preserve">0m, modelo B7 da </w:t>
      </w:r>
      <w:proofErr w:type="spellStart"/>
      <w:r w:rsidR="004A5B67" w:rsidRPr="000D7AE6">
        <w:rPr>
          <w:color w:val="auto"/>
          <w:sz w:val="20"/>
          <w:szCs w:val="20"/>
        </w:rPr>
        <w:t>neorex</w:t>
      </w:r>
      <w:proofErr w:type="spellEnd"/>
      <w:r w:rsidR="004A5B67" w:rsidRPr="000D7AE6">
        <w:rPr>
          <w:color w:val="auto"/>
          <w:sz w:val="20"/>
          <w:szCs w:val="20"/>
        </w:rPr>
        <w:t>, com altura fina</w:t>
      </w:r>
      <w:r w:rsidR="00E16D37" w:rsidRPr="000D7AE6">
        <w:rPr>
          <w:color w:val="auto"/>
          <w:sz w:val="20"/>
          <w:szCs w:val="20"/>
        </w:rPr>
        <w:t>l</w:t>
      </w:r>
      <w:r w:rsidR="004A5B67" w:rsidRPr="000D7AE6">
        <w:rPr>
          <w:color w:val="auto"/>
          <w:sz w:val="20"/>
          <w:szCs w:val="20"/>
        </w:rPr>
        <w:t xml:space="preserve"> acabada de 45cm, conforme Projeto de Arquitetura.</w:t>
      </w:r>
    </w:p>
    <w:p w:rsidR="00063C39" w:rsidRPr="000D7AE6" w:rsidRDefault="00063C39" w:rsidP="000C2D9A">
      <w:pPr>
        <w:pStyle w:val="Default"/>
        <w:ind w:firstLine="708"/>
        <w:jc w:val="both"/>
        <w:rPr>
          <w:color w:val="auto"/>
          <w:sz w:val="20"/>
          <w:szCs w:val="20"/>
        </w:rPr>
      </w:pPr>
    </w:p>
    <w:p w:rsidR="00E20627" w:rsidRPr="00512888" w:rsidRDefault="00512888" w:rsidP="000D7AE6">
      <w:pPr>
        <w:pStyle w:val="Default"/>
        <w:ind w:firstLine="708"/>
        <w:jc w:val="both"/>
        <w:rPr>
          <w:color w:val="auto"/>
          <w:sz w:val="20"/>
          <w:szCs w:val="20"/>
        </w:rPr>
      </w:pPr>
      <w:r w:rsidRPr="00512888">
        <w:rPr>
          <w:color w:val="auto"/>
          <w:sz w:val="20"/>
          <w:szCs w:val="20"/>
        </w:rPr>
        <w:t>S</w:t>
      </w:r>
      <w:r>
        <w:rPr>
          <w:color w:val="auto"/>
          <w:sz w:val="20"/>
          <w:szCs w:val="20"/>
        </w:rPr>
        <w:t>erá instalado abrigo para hidrômetro em concreto pré-moldado com portinhola de ferro, inclusive cadeado, conforme Planilha Orçamentária.</w:t>
      </w:r>
    </w:p>
    <w:p w:rsidR="00063C39" w:rsidRDefault="00063C39" w:rsidP="00063C39">
      <w:pPr>
        <w:pStyle w:val="Ttulo1"/>
        <w:numPr>
          <w:ilvl w:val="0"/>
          <w:numId w:val="25"/>
        </w:numPr>
      </w:pPr>
      <w:bookmarkStart w:id="35" w:name="_Toc2165993"/>
      <w:r>
        <w:lastRenderedPageBreak/>
        <w:t>CALÇADA DE CONCRETO</w:t>
      </w:r>
      <w:bookmarkEnd w:id="35"/>
    </w:p>
    <w:p w:rsidR="000D7AE6" w:rsidRDefault="000D7AE6" w:rsidP="000D7AE6">
      <w:pPr>
        <w:pStyle w:val="Default"/>
        <w:jc w:val="both"/>
        <w:rPr>
          <w:color w:val="auto"/>
          <w:sz w:val="20"/>
          <w:szCs w:val="20"/>
        </w:rPr>
      </w:pPr>
    </w:p>
    <w:p w:rsidR="003C3F28" w:rsidRPr="000D7AE6" w:rsidRDefault="00C57818" w:rsidP="000D7AE6">
      <w:pPr>
        <w:pStyle w:val="Default"/>
        <w:ind w:firstLine="708"/>
        <w:jc w:val="both"/>
        <w:rPr>
          <w:color w:val="auto"/>
          <w:sz w:val="20"/>
          <w:szCs w:val="20"/>
        </w:rPr>
      </w:pPr>
      <w:r w:rsidRPr="000D7AE6">
        <w:rPr>
          <w:color w:val="auto"/>
          <w:sz w:val="20"/>
          <w:szCs w:val="20"/>
        </w:rPr>
        <w:t>O piso da calçada será reconstituído como um todo em locais que puderem ser recuperados</w:t>
      </w:r>
      <w:r w:rsidR="008C0C3F" w:rsidRPr="000D7AE6">
        <w:rPr>
          <w:color w:val="auto"/>
          <w:sz w:val="20"/>
          <w:szCs w:val="20"/>
        </w:rPr>
        <w:t>.</w:t>
      </w:r>
    </w:p>
    <w:p w:rsidR="003669A9" w:rsidRDefault="003669A9" w:rsidP="000D7AE6">
      <w:pPr>
        <w:pStyle w:val="Default"/>
        <w:ind w:firstLine="708"/>
        <w:jc w:val="both"/>
        <w:rPr>
          <w:color w:val="auto"/>
          <w:sz w:val="20"/>
          <w:szCs w:val="20"/>
        </w:rPr>
      </w:pPr>
      <w:r w:rsidRPr="000D7AE6">
        <w:rPr>
          <w:color w:val="auto"/>
          <w:sz w:val="20"/>
          <w:szCs w:val="20"/>
        </w:rPr>
        <w:t xml:space="preserve">Após as demolições necessárias e retiradas de meios-fios inadequados, o terreno deverá ser preparado adequadamente para receber o piso final. </w:t>
      </w:r>
    </w:p>
    <w:p w:rsidR="003669A9" w:rsidRPr="000D7AE6" w:rsidRDefault="003669A9" w:rsidP="000D7AE6">
      <w:pPr>
        <w:pStyle w:val="Default"/>
        <w:ind w:firstLine="708"/>
        <w:jc w:val="both"/>
        <w:rPr>
          <w:color w:val="auto"/>
          <w:sz w:val="20"/>
          <w:szCs w:val="20"/>
        </w:rPr>
      </w:pPr>
    </w:p>
    <w:p w:rsidR="007F20C2" w:rsidRDefault="00C40FB1" w:rsidP="000D7AE6">
      <w:pPr>
        <w:pStyle w:val="Default"/>
        <w:ind w:firstLine="708"/>
        <w:jc w:val="both"/>
        <w:rPr>
          <w:color w:val="auto"/>
          <w:sz w:val="20"/>
          <w:szCs w:val="20"/>
        </w:rPr>
      </w:pPr>
      <w:r>
        <w:rPr>
          <w:color w:val="auto"/>
          <w:sz w:val="20"/>
          <w:szCs w:val="20"/>
        </w:rPr>
        <w:t>A exec</w:t>
      </w:r>
      <w:r w:rsidR="00510188">
        <w:rPr>
          <w:color w:val="auto"/>
          <w:sz w:val="20"/>
          <w:szCs w:val="20"/>
        </w:rPr>
        <w:t>ução do piso de concreto</w:t>
      </w:r>
      <w:r>
        <w:rPr>
          <w:color w:val="auto"/>
          <w:sz w:val="20"/>
          <w:szCs w:val="20"/>
        </w:rPr>
        <w:t xml:space="preserve"> dever</w:t>
      </w:r>
      <w:r w:rsidR="004C3044">
        <w:rPr>
          <w:color w:val="auto"/>
          <w:sz w:val="20"/>
          <w:szCs w:val="20"/>
        </w:rPr>
        <w:t>á obedecer à</w:t>
      </w:r>
      <w:r>
        <w:rPr>
          <w:color w:val="auto"/>
          <w:sz w:val="20"/>
          <w:szCs w:val="20"/>
        </w:rPr>
        <w:t>s</w:t>
      </w:r>
      <w:r w:rsidR="004C3044">
        <w:rPr>
          <w:color w:val="auto"/>
          <w:sz w:val="20"/>
          <w:szCs w:val="20"/>
        </w:rPr>
        <w:t xml:space="preserve"> Normas T</w:t>
      </w:r>
      <w:r>
        <w:rPr>
          <w:color w:val="auto"/>
          <w:sz w:val="20"/>
          <w:szCs w:val="20"/>
        </w:rPr>
        <w:t xml:space="preserve">écnicas pertinentes, </w:t>
      </w:r>
      <w:r w:rsidR="00E300DE">
        <w:rPr>
          <w:color w:val="auto"/>
          <w:sz w:val="20"/>
          <w:szCs w:val="20"/>
        </w:rPr>
        <w:t>te</w:t>
      </w:r>
      <w:r w:rsidR="00612F7C">
        <w:rPr>
          <w:color w:val="auto"/>
          <w:sz w:val="20"/>
          <w:szCs w:val="20"/>
        </w:rPr>
        <w:t xml:space="preserve">r espessura de </w:t>
      </w:r>
      <w:proofErr w:type="gramStart"/>
      <w:r w:rsidR="00612F7C">
        <w:rPr>
          <w:color w:val="auto"/>
          <w:sz w:val="20"/>
          <w:szCs w:val="20"/>
        </w:rPr>
        <w:t>10cm</w:t>
      </w:r>
      <w:proofErr w:type="gramEnd"/>
      <w:r w:rsidR="00510188">
        <w:rPr>
          <w:color w:val="auto"/>
          <w:sz w:val="20"/>
          <w:szCs w:val="20"/>
        </w:rPr>
        <w:t>,</w:t>
      </w:r>
      <w:r w:rsidR="00612F7C">
        <w:rPr>
          <w:color w:val="auto"/>
          <w:sz w:val="20"/>
          <w:szCs w:val="20"/>
        </w:rPr>
        <w:t xml:space="preserve">  com tela de aço 10x10cm</w:t>
      </w:r>
      <w:r w:rsidR="00510188">
        <w:rPr>
          <w:color w:val="auto"/>
          <w:sz w:val="20"/>
          <w:szCs w:val="20"/>
        </w:rPr>
        <w:t>, com transpasse e construção de rampas, conforme Projeto de Arquitetura</w:t>
      </w:r>
      <w:r w:rsidR="00C57818">
        <w:rPr>
          <w:color w:val="auto"/>
          <w:sz w:val="20"/>
          <w:szCs w:val="20"/>
        </w:rPr>
        <w:t>.</w:t>
      </w:r>
    </w:p>
    <w:p w:rsidR="004C1A5A" w:rsidRDefault="004C1A5A" w:rsidP="000D7AE6">
      <w:pPr>
        <w:pStyle w:val="Default"/>
        <w:ind w:firstLine="708"/>
        <w:jc w:val="both"/>
        <w:rPr>
          <w:color w:val="auto"/>
          <w:sz w:val="20"/>
          <w:szCs w:val="20"/>
        </w:rPr>
      </w:pPr>
    </w:p>
    <w:p w:rsidR="007F20C2" w:rsidRPr="00ED3E1E" w:rsidRDefault="00E300DE" w:rsidP="000D7AE6">
      <w:pPr>
        <w:pStyle w:val="Default"/>
        <w:ind w:firstLine="360"/>
        <w:jc w:val="both"/>
        <w:rPr>
          <w:color w:val="auto"/>
          <w:sz w:val="20"/>
          <w:szCs w:val="20"/>
        </w:rPr>
      </w:pPr>
      <w:r>
        <w:rPr>
          <w:color w:val="auto"/>
          <w:sz w:val="20"/>
          <w:szCs w:val="20"/>
        </w:rPr>
        <w:t xml:space="preserve">A </w:t>
      </w:r>
      <w:r w:rsidR="001768E3">
        <w:rPr>
          <w:color w:val="auto"/>
          <w:sz w:val="20"/>
          <w:szCs w:val="20"/>
        </w:rPr>
        <w:t>colocação do</w:t>
      </w:r>
      <w:r w:rsidR="004C3044">
        <w:rPr>
          <w:color w:val="auto"/>
          <w:sz w:val="20"/>
          <w:szCs w:val="20"/>
        </w:rPr>
        <w:t xml:space="preserve"> piso </w:t>
      </w:r>
      <w:proofErr w:type="spellStart"/>
      <w:r w:rsidR="004C3044">
        <w:rPr>
          <w:color w:val="auto"/>
          <w:sz w:val="20"/>
          <w:szCs w:val="20"/>
        </w:rPr>
        <w:t>podotátil</w:t>
      </w:r>
      <w:proofErr w:type="spellEnd"/>
      <w:r w:rsidR="00612F7C">
        <w:rPr>
          <w:color w:val="auto"/>
          <w:sz w:val="20"/>
          <w:szCs w:val="20"/>
        </w:rPr>
        <w:t>, 30x30cm</w:t>
      </w:r>
      <w:r w:rsidR="001768E3">
        <w:rPr>
          <w:color w:val="auto"/>
          <w:sz w:val="20"/>
          <w:szCs w:val="20"/>
        </w:rPr>
        <w:t xml:space="preserve">, “alerta” e “direcional” garante a </w:t>
      </w:r>
      <w:r w:rsidR="00F70136">
        <w:rPr>
          <w:color w:val="auto"/>
          <w:sz w:val="20"/>
          <w:szCs w:val="20"/>
        </w:rPr>
        <w:t>acessibilidade universal</w:t>
      </w:r>
      <w:r w:rsidR="001768E3">
        <w:rPr>
          <w:color w:val="auto"/>
          <w:sz w:val="20"/>
          <w:szCs w:val="20"/>
        </w:rPr>
        <w:t xml:space="preserve"> com a criação de uma </w:t>
      </w:r>
      <w:r w:rsidR="00612F7C">
        <w:rPr>
          <w:color w:val="auto"/>
          <w:sz w:val="20"/>
          <w:szCs w:val="20"/>
        </w:rPr>
        <w:t xml:space="preserve">rota acessível, conforme </w:t>
      </w:r>
      <w:r w:rsidR="00C57818">
        <w:rPr>
          <w:color w:val="auto"/>
          <w:sz w:val="20"/>
          <w:szCs w:val="20"/>
        </w:rPr>
        <w:t>projeto.</w:t>
      </w:r>
    </w:p>
    <w:p w:rsidR="00E20627" w:rsidRPr="00ED3E1E" w:rsidRDefault="000C6868" w:rsidP="00063C39">
      <w:pPr>
        <w:pStyle w:val="Ttulo1"/>
        <w:numPr>
          <w:ilvl w:val="0"/>
          <w:numId w:val="25"/>
        </w:numPr>
      </w:pPr>
      <w:bookmarkStart w:id="36" w:name="_Toc496691825"/>
      <w:bookmarkStart w:id="37" w:name="_Toc2165994"/>
      <w:r>
        <w:t>TRANSPORTE /</w:t>
      </w:r>
      <w:r w:rsidR="0000685E">
        <w:t xml:space="preserve"> BOTA-FORA</w:t>
      </w:r>
      <w:r>
        <w:t xml:space="preserve"> /</w:t>
      </w:r>
      <w:r w:rsidR="00E20627" w:rsidRPr="00ED3E1E">
        <w:t xml:space="preserve"> LIMPEZA</w:t>
      </w:r>
      <w:bookmarkEnd w:id="36"/>
      <w:bookmarkEnd w:id="37"/>
    </w:p>
    <w:p w:rsidR="00E20627" w:rsidRPr="00ED3E1E" w:rsidRDefault="00E20627" w:rsidP="00E20627">
      <w:pPr>
        <w:pStyle w:val="Default"/>
        <w:jc w:val="both"/>
        <w:rPr>
          <w:color w:val="auto"/>
          <w:sz w:val="20"/>
          <w:szCs w:val="20"/>
        </w:rPr>
      </w:pPr>
    </w:p>
    <w:p w:rsidR="00480C57" w:rsidRDefault="00E20627" w:rsidP="000D7AE6">
      <w:pPr>
        <w:pStyle w:val="Default"/>
        <w:ind w:firstLine="708"/>
        <w:jc w:val="both"/>
        <w:rPr>
          <w:color w:val="auto"/>
          <w:sz w:val="20"/>
          <w:szCs w:val="20"/>
        </w:rPr>
      </w:pPr>
      <w:r w:rsidRPr="00ED3E1E">
        <w:rPr>
          <w:color w:val="auto"/>
          <w:sz w:val="20"/>
          <w:szCs w:val="20"/>
        </w:rPr>
        <w:t>Todos os espaços da obra serão varridos e limpos, pois os entulh</w:t>
      </w:r>
      <w:r w:rsidR="00197529">
        <w:rPr>
          <w:color w:val="auto"/>
          <w:sz w:val="20"/>
          <w:szCs w:val="20"/>
        </w:rPr>
        <w:t>os deverão ser removidos</w:t>
      </w:r>
      <w:r w:rsidRPr="00ED3E1E">
        <w:rPr>
          <w:color w:val="auto"/>
          <w:sz w:val="20"/>
          <w:szCs w:val="20"/>
        </w:rPr>
        <w:t xml:space="preserve"> pela Contratada, bem como as sobras de materiais, e também as instalações e equipamentos utilizados na execução dos trabalhos deverão ser retirados do terreno, também pela Contratada</w:t>
      </w:r>
      <w:r w:rsidR="00480C57">
        <w:rPr>
          <w:color w:val="auto"/>
          <w:sz w:val="20"/>
          <w:szCs w:val="20"/>
        </w:rPr>
        <w:t>.</w:t>
      </w:r>
    </w:p>
    <w:p w:rsidR="004C1A5A" w:rsidRDefault="004C1A5A" w:rsidP="000D7AE6">
      <w:pPr>
        <w:pStyle w:val="Default"/>
        <w:ind w:firstLine="708"/>
        <w:jc w:val="both"/>
        <w:rPr>
          <w:color w:val="auto"/>
          <w:sz w:val="20"/>
          <w:szCs w:val="20"/>
        </w:rPr>
      </w:pPr>
    </w:p>
    <w:p w:rsidR="00E20627" w:rsidRDefault="00E20627" w:rsidP="000D7AE6">
      <w:pPr>
        <w:pStyle w:val="Default"/>
        <w:ind w:firstLine="708"/>
        <w:jc w:val="both"/>
        <w:rPr>
          <w:color w:val="auto"/>
          <w:sz w:val="20"/>
          <w:szCs w:val="20"/>
        </w:rPr>
      </w:pPr>
      <w:r w:rsidRPr="00ED3E1E">
        <w:rPr>
          <w:color w:val="auto"/>
          <w:sz w:val="20"/>
          <w:szCs w:val="20"/>
        </w:rPr>
        <w:t>O material reaproveitável retirado da obra deverá se</w:t>
      </w:r>
      <w:r w:rsidR="001C345C">
        <w:rPr>
          <w:color w:val="auto"/>
          <w:sz w:val="20"/>
          <w:szCs w:val="20"/>
        </w:rPr>
        <w:t>r entregue no depósito da PMBM</w:t>
      </w:r>
      <w:r w:rsidR="009B57E3">
        <w:rPr>
          <w:color w:val="auto"/>
          <w:sz w:val="20"/>
          <w:szCs w:val="20"/>
        </w:rPr>
        <w:t>, Parque da Cidade,</w:t>
      </w:r>
      <w:proofErr w:type="gramStart"/>
      <w:r w:rsidR="009B57E3">
        <w:rPr>
          <w:color w:val="auto"/>
          <w:sz w:val="20"/>
          <w:szCs w:val="20"/>
        </w:rPr>
        <w:t xml:space="preserve"> </w:t>
      </w:r>
      <w:r w:rsidR="00480C57">
        <w:rPr>
          <w:color w:val="auto"/>
          <w:sz w:val="20"/>
          <w:szCs w:val="20"/>
        </w:rPr>
        <w:t xml:space="preserve"> </w:t>
      </w:r>
      <w:proofErr w:type="gramEnd"/>
      <w:r w:rsidR="00480C57">
        <w:rPr>
          <w:color w:val="auto"/>
          <w:sz w:val="20"/>
          <w:szCs w:val="20"/>
        </w:rPr>
        <w:t xml:space="preserve">e o bota-fora encaminhado para o CTR Barra Mansa, </w:t>
      </w:r>
      <w:r w:rsidR="00094678">
        <w:rPr>
          <w:color w:val="auto"/>
          <w:sz w:val="20"/>
          <w:szCs w:val="20"/>
        </w:rPr>
        <w:t xml:space="preserve">ambos </w:t>
      </w:r>
      <w:r w:rsidR="00480C57">
        <w:rPr>
          <w:color w:val="auto"/>
          <w:sz w:val="20"/>
          <w:szCs w:val="20"/>
        </w:rPr>
        <w:t xml:space="preserve">conforme planilha </w:t>
      </w:r>
      <w:proofErr w:type="spellStart"/>
      <w:r w:rsidR="00480C57">
        <w:rPr>
          <w:color w:val="auto"/>
          <w:sz w:val="20"/>
          <w:szCs w:val="20"/>
        </w:rPr>
        <w:t>Planilha</w:t>
      </w:r>
      <w:proofErr w:type="spellEnd"/>
      <w:r w:rsidR="00480C57">
        <w:rPr>
          <w:color w:val="auto"/>
          <w:sz w:val="20"/>
          <w:szCs w:val="20"/>
        </w:rPr>
        <w:t xml:space="preserve"> Orçamentária.</w:t>
      </w:r>
    </w:p>
    <w:p w:rsidR="00594E1E" w:rsidRDefault="00594E1E" w:rsidP="000D7AE6">
      <w:pPr>
        <w:pStyle w:val="Default"/>
        <w:ind w:firstLine="708"/>
        <w:jc w:val="both"/>
        <w:rPr>
          <w:color w:val="auto"/>
          <w:sz w:val="20"/>
          <w:szCs w:val="20"/>
        </w:rPr>
      </w:pPr>
    </w:p>
    <w:p w:rsidR="00594E1E" w:rsidRPr="00ED3E1E" w:rsidRDefault="00594E1E" w:rsidP="000D7AE6">
      <w:pPr>
        <w:pStyle w:val="Default"/>
        <w:ind w:firstLine="708"/>
        <w:jc w:val="both"/>
        <w:rPr>
          <w:color w:val="auto"/>
          <w:sz w:val="20"/>
          <w:szCs w:val="20"/>
        </w:rPr>
      </w:pPr>
      <w:r w:rsidRPr="00ED3E1E">
        <w:rPr>
          <w:color w:val="auto"/>
          <w:sz w:val="20"/>
          <w:szCs w:val="20"/>
        </w:rPr>
        <w:t>A obra será entregue em perfeito estado de limpeza e conservação. Deverão apresentar funcionamento perfeito em todas as suas instalações</w:t>
      </w:r>
      <w:r>
        <w:rPr>
          <w:color w:val="auto"/>
          <w:sz w:val="20"/>
          <w:szCs w:val="20"/>
        </w:rPr>
        <w:t xml:space="preserve">, devendo estar </w:t>
      </w:r>
      <w:r w:rsidRPr="00ED3E1E">
        <w:rPr>
          <w:color w:val="auto"/>
          <w:sz w:val="20"/>
          <w:szCs w:val="20"/>
        </w:rPr>
        <w:t xml:space="preserve">com as instalações definitivas ligadas às redes de </w:t>
      </w:r>
      <w:r>
        <w:rPr>
          <w:color w:val="auto"/>
          <w:sz w:val="20"/>
          <w:szCs w:val="20"/>
        </w:rPr>
        <w:t>serviços públicos (luz e águas pluviais</w:t>
      </w:r>
      <w:r w:rsidRPr="00ED3E1E">
        <w:rPr>
          <w:color w:val="auto"/>
          <w:sz w:val="20"/>
          <w:szCs w:val="20"/>
        </w:rPr>
        <w:t xml:space="preserve">). </w:t>
      </w:r>
    </w:p>
    <w:p w:rsidR="00594E1E" w:rsidRDefault="00594E1E" w:rsidP="000D7AE6">
      <w:pPr>
        <w:pStyle w:val="Default"/>
        <w:ind w:firstLine="708"/>
        <w:jc w:val="both"/>
        <w:rPr>
          <w:color w:val="auto"/>
          <w:sz w:val="20"/>
          <w:szCs w:val="20"/>
        </w:rPr>
      </w:pPr>
    </w:p>
    <w:p w:rsidR="00594E1E" w:rsidRPr="00ED3E1E" w:rsidRDefault="00594E1E" w:rsidP="00EC4634">
      <w:pPr>
        <w:pStyle w:val="Default"/>
        <w:ind w:firstLine="708"/>
        <w:jc w:val="both"/>
        <w:rPr>
          <w:color w:val="auto"/>
          <w:sz w:val="20"/>
          <w:szCs w:val="20"/>
        </w:rPr>
      </w:pPr>
      <w:r>
        <w:rPr>
          <w:color w:val="auto"/>
          <w:sz w:val="20"/>
          <w:szCs w:val="20"/>
        </w:rPr>
        <w:t>A limpeza de todos os</w:t>
      </w:r>
      <w:r w:rsidRPr="00ED3E1E">
        <w:rPr>
          <w:color w:val="auto"/>
          <w:sz w:val="20"/>
          <w:szCs w:val="20"/>
        </w:rPr>
        <w:t xml:space="preserve"> pisos e pared</w:t>
      </w:r>
      <w:r>
        <w:rPr>
          <w:color w:val="auto"/>
          <w:sz w:val="20"/>
          <w:szCs w:val="20"/>
        </w:rPr>
        <w:t>es</w:t>
      </w:r>
      <w:r w:rsidRPr="00ED3E1E">
        <w:rPr>
          <w:color w:val="auto"/>
          <w:sz w:val="20"/>
          <w:szCs w:val="20"/>
        </w:rPr>
        <w:t xml:space="preserve"> deverá ser feita da seguinte forma: </w:t>
      </w:r>
    </w:p>
    <w:p w:rsidR="00594E1E" w:rsidRPr="00ED3E1E" w:rsidRDefault="00594E1E" w:rsidP="00EC4634">
      <w:pPr>
        <w:pStyle w:val="Default"/>
        <w:numPr>
          <w:ilvl w:val="0"/>
          <w:numId w:val="27"/>
        </w:numPr>
        <w:jc w:val="both"/>
        <w:rPr>
          <w:color w:val="auto"/>
          <w:sz w:val="20"/>
          <w:szCs w:val="20"/>
        </w:rPr>
      </w:pPr>
      <w:r w:rsidRPr="00ED3E1E">
        <w:rPr>
          <w:color w:val="auto"/>
          <w:sz w:val="20"/>
          <w:szCs w:val="20"/>
        </w:rPr>
        <w:t xml:space="preserve">Limpeza da superfície com espátula: </w:t>
      </w:r>
    </w:p>
    <w:p w:rsidR="00594E1E" w:rsidRPr="00ED3E1E" w:rsidRDefault="00594E1E" w:rsidP="00EC4634">
      <w:pPr>
        <w:pStyle w:val="Default"/>
        <w:numPr>
          <w:ilvl w:val="0"/>
          <w:numId w:val="27"/>
        </w:numPr>
        <w:jc w:val="both"/>
        <w:rPr>
          <w:color w:val="auto"/>
          <w:sz w:val="20"/>
          <w:szCs w:val="20"/>
        </w:rPr>
      </w:pPr>
      <w:r>
        <w:rPr>
          <w:color w:val="auto"/>
          <w:sz w:val="20"/>
          <w:szCs w:val="20"/>
        </w:rPr>
        <w:t>Palha de aço e água</w:t>
      </w:r>
      <w:r w:rsidRPr="00ED3E1E">
        <w:rPr>
          <w:color w:val="auto"/>
          <w:sz w:val="20"/>
          <w:szCs w:val="20"/>
        </w:rPr>
        <w:t xml:space="preserve">; </w:t>
      </w:r>
    </w:p>
    <w:p w:rsidR="00594E1E" w:rsidRPr="00ED3E1E" w:rsidRDefault="00594E1E" w:rsidP="00EC4634">
      <w:pPr>
        <w:pStyle w:val="Default"/>
        <w:numPr>
          <w:ilvl w:val="0"/>
          <w:numId w:val="27"/>
        </w:numPr>
        <w:jc w:val="both"/>
        <w:rPr>
          <w:color w:val="auto"/>
          <w:sz w:val="20"/>
          <w:szCs w:val="20"/>
        </w:rPr>
      </w:pPr>
      <w:r w:rsidRPr="00ED3E1E">
        <w:rPr>
          <w:color w:val="auto"/>
          <w:sz w:val="20"/>
          <w:szCs w:val="20"/>
        </w:rPr>
        <w:t xml:space="preserve">Lavagem com água em abundância. </w:t>
      </w:r>
    </w:p>
    <w:p w:rsidR="00594E1E" w:rsidRDefault="00594E1E" w:rsidP="000D7AE6">
      <w:pPr>
        <w:pStyle w:val="Default"/>
        <w:ind w:firstLine="708"/>
        <w:jc w:val="both"/>
        <w:rPr>
          <w:color w:val="auto"/>
          <w:sz w:val="20"/>
          <w:szCs w:val="20"/>
        </w:rPr>
      </w:pPr>
      <w:r w:rsidRPr="00ED3E1E">
        <w:rPr>
          <w:color w:val="auto"/>
          <w:sz w:val="20"/>
          <w:szCs w:val="20"/>
        </w:rPr>
        <w:t>Não deverá ser aplicado ácido muriático, ou qualquer tipo de removedor a base de solvente, em qualquer etapa da limpeza.</w:t>
      </w:r>
    </w:p>
    <w:p w:rsidR="00594E1E" w:rsidRPr="00ED3E1E" w:rsidRDefault="00594E1E" w:rsidP="000D7AE6">
      <w:pPr>
        <w:pStyle w:val="Default"/>
        <w:ind w:firstLine="708"/>
        <w:jc w:val="both"/>
        <w:rPr>
          <w:color w:val="auto"/>
          <w:sz w:val="20"/>
          <w:szCs w:val="20"/>
        </w:rPr>
      </w:pPr>
    </w:p>
    <w:p w:rsidR="00594E1E" w:rsidRDefault="00594E1E" w:rsidP="000D7AE6">
      <w:pPr>
        <w:pStyle w:val="Default"/>
        <w:ind w:firstLine="708"/>
        <w:jc w:val="both"/>
        <w:rPr>
          <w:color w:val="auto"/>
          <w:sz w:val="20"/>
          <w:szCs w:val="20"/>
        </w:rPr>
      </w:pPr>
      <w:r w:rsidRPr="00ED3E1E">
        <w:rPr>
          <w:color w:val="auto"/>
          <w:sz w:val="20"/>
          <w:szCs w:val="20"/>
        </w:rPr>
        <w:t xml:space="preserve">Os ambientes deverão ser limpos de maneira que possibilite a ocupação imediata do local pelos funcionários para que o período de interdição seja o menor possível. </w:t>
      </w:r>
    </w:p>
    <w:p w:rsidR="000759CF" w:rsidRDefault="000759CF" w:rsidP="000D7AE6">
      <w:pPr>
        <w:pStyle w:val="Default"/>
        <w:ind w:firstLine="708"/>
        <w:jc w:val="both"/>
        <w:rPr>
          <w:color w:val="auto"/>
          <w:sz w:val="20"/>
          <w:szCs w:val="20"/>
        </w:rPr>
      </w:pPr>
    </w:p>
    <w:p w:rsidR="00594E1E" w:rsidRPr="00ED3E1E" w:rsidRDefault="00594E1E" w:rsidP="000D7AE6">
      <w:pPr>
        <w:pStyle w:val="Default"/>
        <w:ind w:firstLine="708"/>
        <w:jc w:val="both"/>
        <w:rPr>
          <w:color w:val="auto"/>
          <w:sz w:val="20"/>
          <w:szCs w:val="20"/>
        </w:rPr>
      </w:pPr>
      <w:r w:rsidRPr="00ED3E1E">
        <w:rPr>
          <w:color w:val="auto"/>
          <w:sz w:val="20"/>
          <w:szCs w:val="20"/>
        </w:rPr>
        <w:t xml:space="preserve">As ferragens das grades e portões deverão ser limpas com removedor adequado, polindo-se finalmente com flanela seca e apresentar um perfeito funcionamento. </w:t>
      </w:r>
    </w:p>
    <w:p w:rsidR="00594E1E" w:rsidRPr="00ED3E1E" w:rsidRDefault="00594E1E" w:rsidP="000D7AE6">
      <w:pPr>
        <w:pStyle w:val="Default"/>
        <w:ind w:firstLine="708"/>
        <w:jc w:val="both"/>
        <w:rPr>
          <w:color w:val="auto"/>
          <w:sz w:val="20"/>
          <w:szCs w:val="20"/>
        </w:rPr>
      </w:pPr>
      <w:r w:rsidRPr="00ED3E1E">
        <w:rPr>
          <w:color w:val="auto"/>
          <w:sz w:val="20"/>
          <w:szCs w:val="20"/>
        </w:rPr>
        <w:t>Serão limpas todas</w:t>
      </w:r>
      <w:r>
        <w:rPr>
          <w:color w:val="auto"/>
          <w:sz w:val="20"/>
          <w:szCs w:val="20"/>
        </w:rPr>
        <w:t xml:space="preserve"> as estruturas aparentes, portões, alambrados, muros e pisos,</w:t>
      </w:r>
      <w:r w:rsidRPr="00ED3E1E">
        <w:rPr>
          <w:color w:val="auto"/>
          <w:sz w:val="20"/>
          <w:szCs w:val="20"/>
        </w:rPr>
        <w:t xml:space="preserve"> inclusive devendo ser removidos vestígios de tintas, manchas e argamassa. </w:t>
      </w:r>
    </w:p>
    <w:p w:rsidR="00E20627" w:rsidRDefault="00A679AC" w:rsidP="00063C39">
      <w:pPr>
        <w:pStyle w:val="Ttulo1"/>
        <w:numPr>
          <w:ilvl w:val="0"/>
          <w:numId w:val="25"/>
        </w:numPr>
      </w:pPr>
      <w:bookmarkStart w:id="38" w:name="_Toc2165995"/>
      <w:r>
        <w:t>C</w:t>
      </w:r>
      <w:r w:rsidR="00E20627" w:rsidRPr="00ED3E1E">
        <w:t>ONSIDERAÇÕES FINAIS</w:t>
      </w:r>
      <w:bookmarkEnd w:id="38"/>
    </w:p>
    <w:p w:rsidR="00E20627" w:rsidRPr="00ED3E1E" w:rsidRDefault="00E20627" w:rsidP="00E20627">
      <w:pPr>
        <w:pStyle w:val="Default"/>
        <w:jc w:val="both"/>
        <w:rPr>
          <w:color w:val="auto"/>
          <w:sz w:val="20"/>
          <w:szCs w:val="20"/>
        </w:rPr>
      </w:pPr>
    </w:p>
    <w:p w:rsidR="00E20627" w:rsidRDefault="00E20627" w:rsidP="00EC4634">
      <w:pPr>
        <w:pStyle w:val="Default"/>
        <w:ind w:firstLine="708"/>
        <w:jc w:val="both"/>
        <w:rPr>
          <w:color w:val="auto"/>
          <w:sz w:val="20"/>
          <w:szCs w:val="20"/>
        </w:rPr>
      </w:pPr>
      <w:r w:rsidRPr="00ED3E1E">
        <w:rPr>
          <w:color w:val="auto"/>
          <w:sz w:val="20"/>
          <w:szCs w:val="20"/>
        </w:rPr>
        <w:t xml:space="preserve">A obra deverá ser devidamente sinalizada e protegida. </w:t>
      </w:r>
    </w:p>
    <w:p w:rsidR="004C1A5A" w:rsidRDefault="004C1A5A" w:rsidP="00EC4634">
      <w:pPr>
        <w:pStyle w:val="Default"/>
        <w:ind w:firstLine="708"/>
        <w:jc w:val="both"/>
        <w:rPr>
          <w:color w:val="auto"/>
          <w:sz w:val="20"/>
          <w:szCs w:val="20"/>
        </w:rPr>
      </w:pPr>
    </w:p>
    <w:p w:rsidR="00E20627" w:rsidRDefault="00E20627" w:rsidP="00EC4634">
      <w:pPr>
        <w:pStyle w:val="Default"/>
        <w:ind w:firstLine="708"/>
        <w:jc w:val="both"/>
        <w:rPr>
          <w:color w:val="auto"/>
          <w:sz w:val="20"/>
          <w:szCs w:val="20"/>
        </w:rPr>
      </w:pPr>
      <w:r w:rsidRPr="00ED3E1E">
        <w:rPr>
          <w:color w:val="auto"/>
          <w:sz w:val="20"/>
          <w:szCs w:val="20"/>
        </w:rPr>
        <w:t xml:space="preserve">É de responsabilidade da contratada a sinalização em torno dos trechos onde </w:t>
      </w:r>
      <w:proofErr w:type="gramStart"/>
      <w:r w:rsidRPr="00ED3E1E">
        <w:rPr>
          <w:color w:val="auto"/>
          <w:sz w:val="20"/>
          <w:szCs w:val="20"/>
        </w:rPr>
        <w:t>estiverem</w:t>
      </w:r>
      <w:proofErr w:type="gramEnd"/>
      <w:r w:rsidRPr="00ED3E1E">
        <w:rPr>
          <w:color w:val="auto"/>
          <w:sz w:val="20"/>
          <w:szCs w:val="20"/>
        </w:rPr>
        <w:t xml:space="preserve"> sendo executados serviços, utilizando-se iluminação, placas de advertência, cones, fitas zebradas e cavaletes, manutenção diária desses equipamentos evitando que possa haver qualquer acidente.</w:t>
      </w:r>
    </w:p>
    <w:p w:rsidR="00954CC9" w:rsidRDefault="00954CC9" w:rsidP="00EC4634">
      <w:pPr>
        <w:pStyle w:val="Default"/>
        <w:ind w:firstLine="708"/>
        <w:jc w:val="both"/>
        <w:rPr>
          <w:color w:val="auto"/>
          <w:sz w:val="20"/>
          <w:szCs w:val="20"/>
        </w:rPr>
      </w:pPr>
    </w:p>
    <w:p w:rsidR="00954CC9" w:rsidRDefault="00954CC9" w:rsidP="00EC4634">
      <w:pPr>
        <w:pStyle w:val="Default"/>
        <w:ind w:firstLine="708"/>
        <w:jc w:val="both"/>
        <w:rPr>
          <w:color w:val="auto"/>
          <w:sz w:val="20"/>
          <w:szCs w:val="20"/>
        </w:rPr>
      </w:pPr>
      <w:r w:rsidRPr="00ED3E1E">
        <w:rPr>
          <w:color w:val="auto"/>
          <w:sz w:val="20"/>
          <w:szCs w:val="20"/>
        </w:rPr>
        <w:t xml:space="preserve">São de responsabilidade da contratada todos os materiais, equipamentos, ferramentas e mão de </w:t>
      </w:r>
      <w:proofErr w:type="gramStart"/>
      <w:r w:rsidRPr="00ED3E1E">
        <w:rPr>
          <w:color w:val="auto"/>
          <w:sz w:val="20"/>
          <w:szCs w:val="20"/>
        </w:rPr>
        <w:t>obra necessários</w:t>
      </w:r>
      <w:proofErr w:type="gramEnd"/>
      <w:r w:rsidRPr="00ED3E1E">
        <w:rPr>
          <w:color w:val="auto"/>
          <w:sz w:val="20"/>
          <w:szCs w:val="20"/>
        </w:rPr>
        <w:t xml:space="preserve"> ao perfeito andamento dos serviços. </w:t>
      </w:r>
    </w:p>
    <w:p w:rsidR="00954CC9" w:rsidRPr="00ED3E1E" w:rsidRDefault="00954CC9" w:rsidP="00EC4634">
      <w:pPr>
        <w:pStyle w:val="Default"/>
        <w:ind w:firstLine="708"/>
        <w:jc w:val="both"/>
        <w:rPr>
          <w:color w:val="auto"/>
          <w:sz w:val="20"/>
          <w:szCs w:val="20"/>
        </w:rPr>
      </w:pPr>
    </w:p>
    <w:p w:rsidR="00E20627" w:rsidRDefault="00E20627" w:rsidP="00EC4634">
      <w:pPr>
        <w:pStyle w:val="Default"/>
        <w:ind w:firstLine="708"/>
        <w:jc w:val="both"/>
        <w:rPr>
          <w:color w:val="auto"/>
          <w:sz w:val="20"/>
          <w:szCs w:val="20"/>
        </w:rPr>
      </w:pPr>
      <w:r w:rsidRPr="00ED3E1E">
        <w:rPr>
          <w:color w:val="auto"/>
          <w:sz w:val="20"/>
          <w:szCs w:val="20"/>
        </w:rPr>
        <w:t xml:space="preserve">Durante o desenvolvimento da obra, será obrigatória a proteção adequada de pisos de alto padrão, nos casos em que a duração da obra ou a passagem obrigatória de operários assim o exigirem. </w:t>
      </w:r>
    </w:p>
    <w:p w:rsidR="00094678" w:rsidRPr="00ED3E1E" w:rsidRDefault="002F4CD9" w:rsidP="00EC4634">
      <w:pPr>
        <w:pStyle w:val="Default"/>
        <w:ind w:firstLine="708"/>
        <w:jc w:val="both"/>
        <w:rPr>
          <w:color w:val="auto"/>
          <w:sz w:val="20"/>
          <w:szCs w:val="20"/>
        </w:rPr>
      </w:pPr>
      <w:r>
        <w:rPr>
          <w:color w:val="auto"/>
          <w:sz w:val="20"/>
          <w:szCs w:val="20"/>
        </w:rPr>
        <w:tab/>
      </w:r>
    </w:p>
    <w:p w:rsidR="00E20627" w:rsidRDefault="00E20627" w:rsidP="00EC4634">
      <w:pPr>
        <w:pStyle w:val="Default"/>
        <w:ind w:firstLine="708"/>
        <w:jc w:val="both"/>
        <w:rPr>
          <w:color w:val="auto"/>
          <w:sz w:val="20"/>
          <w:szCs w:val="20"/>
        </w:rPr>
      </w:pPr>
      <w:r w:rsidRPr="00ED3E1E">
        <w:rPr>
          <w:color w:val="auto"/>
          <w:sz w:val="20"/>
          <w:szCs w:val="20"/>
        </w:rPr>
        <w:lastRenderedPageBreak/>
        <w:t>A medição final da obra só deverá ser liberada depois de concluídas todas as ligações acima mencionadas, acrescidas d</w:t>
      </w:r>
      <w:r w:rsidR="00C87101">
        <w:rPr>
          <w:color w:val="auto"/>
          <w:sz w:val="20"/>
          <w:szCs w:val="20"/>
        </w:rPr>
        <w:t>a vistoria e liberação do local</w:t>
      </w:r>
      <w:r w:rsidRPr="00ED3E1E">
        <w:rPr>
          <w:color w:val="auto"/>
          <w:sz w:val="20"/>
          <w:szCs w:val="20"/>
        </w:rPr>
        <w:t xml:space="preserve"> pela FISCALIZAÇÃO. </w:t>
      </w:r>
    </w:p>
    <w:p w:rsidR="00594E1E" w:rsidRPr="00ED3E1E" w:rsidRDefault="00594E1E" w:rsidP="00EC4634">
      <w:pPr>
        <w:pStyle w:val="Default"/>
        <w:ind w:firstLine="708"/>
        <w:jc w:val="both"/>
        <w:rPr>
          <w:color w:val="auto"/>
          <w:sz w:val="20"/>
          <w:szCs w:val="20"/>
        </w:rPr>
      </w:pPr>
    </w:p>
    <w:p w:rsidR="000A0D0C" w:rsidRDefault="00594E1E" w:rsidP="00EC4634">
      <w:pPr>
        <w:pStyle w:val="Default"/>
        <w:ind w:firstLine="708"/>
        <w:jc w:val="both"/>
        <w:rPr>
          <w:color w:val="auto"/>
          <w:sz w:val="20"/>
          <w:szCs w:val="20"/>
        </w:rPr>
      </w:pPr>
      <w:r>
        <w:rPr>
          <w:color w:val="auto"/>
          <w:sz w:val="20"/>
          <w:szCs w:val="20"/>
        </w:rPr>
        <w:t xml:space="preserve"> </w:t>
      </w:r>
      <w:r w:rsidR="00E20627" w:rsidRPr="00ED3E1E">
        <w:rPr>
          <w:color w:val="auto"/>
          <w:sz w:val="20"/>
          <w:szCs w:val="20"/>
        </w:rPr>
        <w:t>Todas as esquadrias e ferragens deverão ser previamente aprova</w:t>
      </w:r>
      <w:r w:rsidR="00C87101">
        <w:rPr>
          <w:color w:val="auto"/>
          <w:sz w:val="20"/>
          <w:szCs w:val="20"/>
        </w:rPr>
        <w:t>das, pela fiscalização da SMPU</w:t>
      </w:r>
      <w:r w:rsidR="00E20627" w:rsidRPr="00ED3E1E">
        <w:rPr>
          <w:color w:val="auto"/>
          <w:sz w:val="20"/>
          <w:szCs w:val="20"/>
        </w:rPr>
        <w:t xml:space="preserve">, em diário de obras, antes do assentamento. </w:t>
      </w:r>
    </w:p>
    <w:p w:rsidR="007B40AE" w:rsidRDefault="007B40AE" w:rsidP="00EC4634">
      <w:pPr>
        <w:pStyle w:val="Default"/>
        <w:ind w:firstLine="708"/>
        <w:jc w:val="both"/>
        <w:rPr>
          <w:color w:val="auto"/>
          <w:sz w:val="20"/>
          <w:szCs w:val="20"/>
        </w:rPr>
      </w:pPr>
    </w:p>
    <w:p w:rsidR="000B1619" w:rsidRDefault="000B1619" w:rsidP="00EC4634">
      <w:pPr>
        <w:pStyle w:val="Default"/>
        <w:ind w:firstLine="708"/>
        <w:jc w:val="both"/>
        <w:rPr>
          <w:color w:val="auto"/>
          <w:sz w:val="20"/>
          <w:szCs w:val="20"/>
        </w:rPr>
      </w:pPr>
    </w:p>
    <w:p w:rsidR="000B1619" w:rsidRDefault="000B1619" w:rsidP="00EC4634">
      <w:pPr>
        <w:pStyle w:val="Default"/>
        <w:ind w:firstLine="708"/>
        <w:jc w:val="both"/>
        <w:rPr>
          <w:color w:val="auto"/>
          <w:sz w:val="20"/>
          <w:szCs w:val="20"/>
        </w:rPr>
      </w:pPr>
    </w:p>
    <w:p w:rsidR="000B1619" w:rsidRDefault="000B1619" w:rsidP="00EC4634">
      <w:pPr>
        <w:pStyle w:val="Default"/>
        <w:ind w:firstLine="708"/>
        <w:jc w:val="both"/>
        <w:rPr>
          <w:color w:val="auto"/>
          <w:sz w:val="20"/>
          <w:szCs w:val="20"/>
        </w:rPr>
      </w:pPr>
    </w:p>
    <w:p w:rsidR="000B1619" w:rsidRDefault="000B1619" w:rsidP="00EC4634">
      <w:pPr>
        <w:pStyle w:val="Default"/>
        <w:ind w:firstLine="708"/>
        <w:jc w:val="both"/>
        <w:rPr>
          <w:color w:val="auto"/>
          <w:sz w:val="20"/>
          <w:szCs w:val="20"/>
        </w:rPr>
      </w:pPr>
    </w:p>
    <w:p w:rsidR="000B1619" w:rsidRDefault="000B1619" w:rsidP="00EC4634">
      <w:pPr>
        <w:pStyle w:val="Default"/>
        <w:ind w:firstLine="708"/>
        <w:jc w:val="both"/>
        <w:rPr>
          <w:color w:val="auto"/>
          <w:sz w:val="20"/>
          <w:szCs w:val="20"/>
        </w:rPr>
      </w:pPr>
    </w:p>
    <w:p w:rsidR="000A0D0C" w:rsidRPr="00ED3E1E" w:rsidRDefault="000A0D0C" w:rsidP="00E20627">
      <w:pPr>
        <w:pStyle w:val="Default"/>
        <w:jc w:val="both"/>
        <w:rPr>
          <w:color w:val="auto"/>
          <w:sz w:val="20"/>
          <w:szCs w:val="20"/>
        </w:rPr>
      </w:pPr>
    </w:p>
    <w:p w:rsidR="0084082A" w:rsidRDefault="000A0D0C" w:rsidP="00F97C5D">
      <w:pPr>
        <w:pStyle w:val="Default"/>
        <w:jc w:val="both"/>
        <w:rPr>
          <w:b/>
          <w:color w:val="auto"/>
          <w:sz w:val="20"/>
          <w:szCs w:val="20"/>
        </w:rPr>
      </w:pPr>
      <w:r w:rsidRPr="00ED3E1E">
        <w:rPr>
          <w:b/>
          <w:color w:val="auto"/>
          <w:sz w:val="20"/>
          <w:szCs w:val="20"/>
        </w:rPr>
        <w:t>NENHUMA MODIFICAÇÃO NA EXECUÇÃO DO PROJETO SERÁ FEITA PELA CONTRATADA SEM PRÉVIA APROVAÇÃO, EM DIÁRI</w:t>
      </w:r>
      <w:r w:rsidR="009414B3">
        <w:rPr>
          <w:b/>
          <w:color w:val="auto"/>
          <w:sz w:val="20"/>
          <w:szCs w:val="20"/>
        </w:rPr>
        <w:t>O DE OBRAS, PELA FISCALIZAÇÃO</w:t>
      </w:r>
      <w:r w:rsidR="00F97C5D" w:rsidRPr="00ED3E1E">
        <w:rPr>
          <w:b/>
          <w:color w:val="auto"/>
          <w:sz w:val="20"/>
          <w:szCs w:val="20"/>
        </w:rPr>
        <w:t>.</w:t>
      </w:r>
    </w:p>
    <w:p w:rsidR="005030F1" w:rsidRDefault="005030F1" w:rsidP="00F97C5D">
      <w:pPr>
        <w:pStyle w:val="Default"/>
        <w:jc w:val="both"/>
        <w:rPr>
          <w:b/>
          <w:color w:val="auto"/>
          <w:sz w:val="20"/>
          <w:szCs w:val="20"/>
        </w:rPr>
      </w:pPr>
    </w:p>
    <w:p w:rsidR="005030F1" w:rsidRDefault="005030F1" w:rsidP="00F97C5D">
      <w:pPr>
        <w:pStyle w:val="Default"/>
        <w:jc w:val="both"/>
        <w:rPr>
          <w:b/>
          <w:color w:val="auto"/>
          <w:sz w:val="20"/>
          <w:szCs w:val="20"/>
        </w:rPr>
      </w:pPr>
    </w:p>
    <w:p w:rsidR="005030F1" w:rsidRDefault="005030F1" w:rsidP="00F97C5D">
      <w:pPr>
        <w:pStyle w:val="Default"/>
        <w:jc w:val="both"/>
        <w:rPr>
          <w:b/>
          <w:color w:val="auto"/>
          <w:sz w:val="20"/>
          <w:szCs w:val="20"/>
        </w:rPr>
      </w:pPr>
    </w:p>
    <w:p w:rsidR="005030F1" w:rsidRDefault="005030F1" w:rsidP="00F97C5D">
      <w:pPr>
        <w:pStyle w:val="Default"/>
        <w:jc w:val="both"/>
        <w:rPr>
          <w:b/>
          <w:color w:val="auto"/>
          <w:sz w:val="20"/>
          <w:szCs w:val="20"/>
        </w:rPr>
      </w:pPr>
    </w:p>
    <w:p w:rsidR="00FE4099" w:rsidRDefault="00FE4099" w:rsidP="00F97C5D">
      <w:pPr>
        <w:pStyle w:val="Default"/>
        <w:jc w:val="both"/>
        <w:rPr>
          <w:b/>
          <w:color w:val="auto"/>
          <w:sz w:val="20"/>
          <w:szCs w:val="20"/>
        </w:rPr>
      </w:pPr>
    </w:p>
    <w:p w:rsidR="0084082A" w:rsidRPr="001D7D18" w:rsidRDefault="008E0AE8" w:rsidP="0084082A">
      <w:pPr>
        <w:pStyle w:val="Default"/>
        <w:jc w:val="both"/>
        <w:rPr>
          <w:color w:val="auto"/>
          <w:sz w:val="20"/>
          <w:szCs w:val="20"/>
        </w:rPr>
      </w:pPr>
      <w:r>
        <w:rPr>
          <w:color w:val="auto"/>
          <w:sz w:val="20"/>
          <w:szCs w:val="20"/>
        </w:rPr>
        <w:t xml:space="preserve">Barra Mansa, </w:t>
      </w:r>
      <w:r w:rsidR="0034715C">
        <w:rPr>
          <w:color w:val="auto"/>
          <w:sz w:val="20"/>
          <w:szCs w:val="20"/>
        </w:rPr>
        <w:t xml:space="preserve">fevereiro de </w:t>
      </w:r>
      <w:proofErr w:type="gramStart"/>
      <w:r w:rsidR="0034715C">
        <w:rPr>
          <w:color w:val="auto"/>
          <w:sz w:val="20"/>
          <w:szCs w:val="20"/>
        </w:rPr>
        <w:t>2019</w:t>
      </w:r>
      <w:proofErr w:type="gramEnd"/>
    </w:p>
    <w:p w:rsidR="0084082A" w:rsidRPr="001D7D18" w:rsidRDefault="0084082A" w:rsidP="00E20627">
      <w:pPr>
        <w:rPr>
          <w:rFonts w:ascii="Arial" w:hAnsi="Arial" w:cs="Arial"/>
          <w:sz w:val="20"/>
          <w:szCs w:val="20"/>
        </w:rPr>
      </w:pPr>
    </w:p>
    <w:p w:rsidR="0084082A" w:rsidRPr="001D7D18" w:rsidRDefault="0084082A" w:rsidP="00E20627">
      <w:pPr>
        <w:rPr>
          <w:rFonts w:ascii="Arial" w:hAnsi="Arial" w:cs="Arial"/>
          <w:sz w:val="20"/>
          <w:szCs w:val="20"/>
        </w:rPr>
      </w:pPr>
    </w:p>
    <w:p w:rsidR="0084082A" w:rsidRPr="001D7D18" w:rsidRDefault="0084082A" w:rsidP="0084082A">
      <w:pPr>
        <w:jc w:val="right"/>
        <w:rPr>
          <w:rFonts w:ascii="Arial" w:hAnsi="Arial" w:cs="Arial"/>
          <w:sz w:val="20"/>
          <w:szCs w:val="20"/>
        </w:rPr>
      </w:pPr>
      <w:r w:rsidRPr="001D7D18">
        <w:rPr>
          <w:rFonts w:ascii="Arial" w:hAnsi="Arial" w:cs="Arial"/>
          <w:sz w:val="20"/>
          <w:szCs w:val="20"/>
        </w:rPr>
        <w:t>___________________________________________</w:t>
      </w:r>
    </w:p>
    <w:p w:rsidR="0084082A" w:rsidRPr="001D7D18" w:rsidRDefault="004B4BB7" w:rsidP="0084082A">
      <w:pPr>
        <w:pStyle w:val="Default"/>
        <w:jc w:val="right"/>
        <w:rPr>
          <w:color w:val="auto"/>
          <w:sz w:val="20"/>
          <w:szCs w:val="20"/>
        </w:rPr>
      </w:pPr>
      <w:r>
        <w:rPr>
          <w:color w:val="auto"/>
          <w:sz w:val="20"/>
          <w:szCs w:val="20"/>
        </w:rPr>
        <w:t>Arquiteta Lélia Magda Costa Nogueira</w:t>
      </w:r>
    </w:p>
    <w:p w:rsidR="0084082A" w:rsidRPr="001D7D18" w:rsidRDefault="004B4BB7" w:rsidP="0084082A">
      <w:pPr>
        <w:pStyle w:val="Default"/>
        <w:jc w:val="right"/>
        <w:rPr>
          <w:color w:val="auto"/>
          <w:sz w:val="20"/>
          <w:szCs w:val="20"/>
        </w:rPr>
      </w:pPr>
      <w:r>
        <w:rPr>
          <w:color w:val="auto"/>
          <w:sz w:val="20"/>
          <w:szCs w:val="20"/>
        </w:rPr>
        <w:t>Mat.: 11994-6</w:t>
      </w:r>
    </w:p>
    <w:sectPr w:rsidR="0084082A" w:rsidRPr="001D7D18" w:rsidSect="00A20FB5">
      <w:headerReference w:type="first" r:id="rId16"/>
      <w:pgSz w:w="11906" w:h="16838" w:code="9"/>
      <w:pgMar w:top="1418"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37" w:rsidRDefault="00E61137" w:rsidP="004B7076">
      <w:pPr>
        <w:spacing w:after="0" w:line="240" w:lineRule="auto"/>
      </w:pPr>
      <w:r>
        <w:separator/>
      </w:r>
    </w:p>
  </w:endnote>
  <w:endnote w:type="continuationSeparator" w:id="0">
    <w:p w:rsidR="00E61137" w:rsidRDefault="00E61137" w:rsidP="004B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i/>
        <w:iCs/>
        <w:sz w:val="16"/>
        <w:szCs w:val="16"/>
        <w:lang w:eastAsia="pt-BR"/>
      </w:rPr>
      <w:alias w:val="Subtítulo"/>
      <w:id w:val="-523091022"/>
      <w:dataBinding w:prefixMappings="xmlns:ns0='http://schemas.openxmlformats.org/package/2006/metadata/core-properties' xmlns:ns1='http://purl.org/dc/elements/1.1/'" w:xpath="/ns0:coreProperties[1]/ns1:subject[1]" w:storeItemID="{6C3C8BC8-F283-45AE-878A-BAB7291924A1}"/>
      <w:text/>
    </w:sdtPr>
    <w:sdtEndPr/>
    <w:sdtContent>
      <w:p w:rsidR="00C62CE7" w:rsidRPr="00095E00" w:rsidRDefault="00C62CE7">
        <w:pPr>
          <w:pStyle w:val="Rodap"/>
          <w:rPr>
            <w:sz w:val="16"/>
            <w:szCs w:val="16"/>
          </w:rPr>
        </w:pPr>
        <w:r>
          <w:rPr>
            <w:rFonts w:ascii="Arial" w:eastAsia="Times New Roman" w:hAnsi="Arial" w:cs="Arial"/>
            <w:i/>
            <w:iCs/>
            <w:sz w:val="16"/>
            <w:szCs w:val="16"/>
            <w:lang w:eastAsia="pt-BR"/>
          </w:rPr>
          <w:t>Memorial Descritivo do Projeto de Construção de Quadra Poliesportiva na E.M. Comendador Geraldo Ozório Rodrigues</w:t>
        </w:r>
      </w:p>
    </w:sdtContent>
  </w:sdt>
  <w:p w:rsidR="00C62CE7" w:rsidRPr="00095E00" w:rsidRDefault="00C62CE7">
    <w:pPr>
      <w:pStyle w:val="Rodap"/>
      <w:rPr>
        <w:rFonts w:ascii="Arial" w:hAnsi="Arial" w:cs="Arial"/>
        <w:sz w:val="16"/>
        <w:szCs w:val="16"/>
      </w:rPr>
    </w:pPr>
    <w:r>
      <w:rPr>
        <w:sz w:val="16"/>
        <w:szCs w:val="16"/>
      </w:rPr>
      <w:t>V</w:t>
    </w:r>
    <w:r w:rsidRPr="00095E00">
      <w:rPr>
        <w:sz w:val="16"/>
        <w:szCs w:val="16"/>
      </w:rPr>
      <w:t xml:space="preserve">ila Coringa </w:t>
    </w:r>
    <w:r>
      <w:rPr>
        <w:rFonts w:ascii="Arial" w:hAnsi="Arial" w:cs="Arial"/>
        <w:sz w:val="16"/>
        <w:szCs w:val="16"/>
      </w:rPr>
      <w:t>– Barra Mansa / RJ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37" w:rsidRDefault="00E61137" w:rsidP="004B7076">
      <w:pPr>
        <w:spacing w:after="0" w:line="240" w:lineRule="auto"/>
      </w:pPr>
      <w:r>
        <w:separator/>
      </w:r>
    </w:p>
  </w:footnote>
  <w:footnote w:type="continuationSeparator" w:id="0">
    <w:p w:rsidR="00E61137" w:rsidRDefault="00E61137" w:rsidP="004B7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E7" w:rsidRDefault="00E61137">
    <w:pPr>
      <w:pStyle w:val="Cabealho"/>
    </w:pPr>
    <w:sdt>
      <w:sdtPr>
        <w:id w:val="-641275216"/>
        <w:docPartObj>
          <w:docPartGallery w:val="Page Numbers (Margins)"/>
          <w:docPartUnique/>
        </w:docPartObj>
      </w:sdtPr>
      <w:sdtEndPr/>
      <w:sdtContent>
        <w:r w:rsidR="00C62CE7">
          <w:rPr>
            <w:noProof/>
            <w:lang w:eastAsia="pt-BR"/>
          </w:rPr>
          <mc:AlternateContent>
            <mc:Choice Requires="wps">
              <w:drawing>
                <wp:anchor distT="0" distB="0" distL="114300" distR="114300" simplePos="0" relativeHeight="251662336" behindDoc="0" locked="0" layoutInCell="0" allowOverlap="1" wp14:anchorId="26896AB3" wp14:editId="00CF0B81">
                  <wp:simplePos x="0" y="0"/>
                  <wp:positionH relativeFrom="rightMargin">
                    <wp:align>center</wp:align>
                  </wp:positionH>
                  <wp:positionV relativeFrom="margin">
                    <wp:align>top</wp:align>
                  </wp:positionV>
                  <wp:extent cx="581025" cy="409575"/>
                  <wp:effectExtent l="0" t="0"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C62CE7" w:rsidRDefault="00C62CE7">
                              <w:pPr>
                                <w:pStyle w:val="Rodap"/>
                                <w:jc w:val="center"/>
                                <w:rPr>
                                  <w:color w:val="FFFFFF" w:themeColor="background1"/>
                                </w:rPr>
                              </w:pPr>
                              <w:r>
                                <w:fldChar w:fldCharType="begin"/>
                              </w:r>
                              <w:r>
                                <w:instrText xml:space="preserve"> PAGE   \* MERGEFORMAT </w:instrText>
                              </w:r>
                              <w:r>
                                <w:fldChar w:fldCharType="separate"/>
                              </w:r>
                              <w:r w:rsidR="00B10F1A" w:rsidRPr="00B10F1A">
                                <w:rPr>
                                  <w:noProof/>
                                  <w:color w:val="FFFFFF" w:themeColor="background1"/>
                                </w:rPr>
                                <w:t>7</w:t>
                              </w:r>
                              <w:r>
                                <w:rPr>
                                  <w:noProof/>
                                  <w:color w:val="FFFFFF" w:themeColor="background1"/>
                                </w:rPr>
                                <w:fldChar w:fldCharType="end"/>
                              </w:r>
                            </w:p>
                            <w:p w:rsidR="00C62CE7" w:rsidRDefault="00C62CE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0;margin-top:0;width:45.75pt;height:32.25pt;rotation:180;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" o:allowincell="f" adj="13609,5370" fillcolor="#c0504d [3205]" stroked="f" strokecolor="#4f81bd [3204]">
                  <v:textbox inset=",0,,0">
                    <w:txbxContent>
                      <w:p w:rsidR="00C62CE7" w:rsidRDefault="00C62CE7">
                        <w:pPr>
                          <w:pStyle w:val="Rodap"/>
                          <w:jc w:val="center"/>
                          <w:rPr>
                            <w:color w:val="FFFFFF" w:themeColor="background1"/>
                          </w:rPr>
                        </w:pPr>
                        <w:r>
                          <w:fldChar w:fldCharType="begin"/>
                        </w:r>
                        <w:r>
                          <w:instrText xml:space="preserve"> PAGE   \* MERGEFORMAT </w:instrText>
                        </w:r>
                        <w:r>
                          <w:fldChar w:fldCharType="separate"/>
                        </w:r>
                        <w:r w:rsidR="00B10F1A" w:rsidRPr="00B10F1A">
                          <w:rPr>
                            <w:noProof/>
                            <w:color w:val="FFFFFF" w:themeColor="background1"/>
                          </w:rPr>
                          <w:t>7</w:t>
                        </w:r>
                        <w:r>
                          <w:rPr>
                            <w:noProof/>
                            <w:color w:val="FFFFFF" w:themeColor="background1"/>
                          </w:rPr>
                          <w:fldChar w:fldCharType="end"/>
                        </w:r>
                      </w:p>
                      <w:p w:rsidR="00C62CE7" w:rsidRDefault="00C62CE7"/>
                    </w:txbxContent>
                  </v:textbox>
                  <w10:wrap anchorx="margin" anchory="margin"/>
                </v:shape>
              </w:pict>
            </mc:Fallback>
          </mc:AlternateContent>
        </w:r>
      </w:sdtContent>
    </w:sdt>
    <w:r w:rsidR="00C62CE7" w:rsidRPr="0084082A">
      <w:rPr>
        <w:noProof/>
        <w:lang w:eastAsia="pt-BR"/>
      </w:rPr>
      <w:drawing>
        <wp:inline distT="0" distB="0" distL="0" distR="0" wp14:anchorId="21F9095D" wp14:editId="69E902C9">
          <wp:extent cx="5400040" cy="781743"/>
          <wp:effectExtent l="19050" t="0" r="0" b="0"/>
          <wp:docPr id="18" name="Imagem 18"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Desktop\Figura1.JPG"/>
                  <pic:cNvPicPr>
                    <a:picLocks noChangeAspect="1" noChangeArrowheads="1"/>
                  </pic:cNvPicPr>
                </pic:nvPicPr>
                <pic:blipFill>
                  <a:blip r:embed="rId1"/>
                  <a:srcRect/>
                  <a:stretch>
                    <a:fillRect/>
                  </a:stretch>
                </pic:blipFill>
                <pic:spPr bwMode="auto">
                  <a:xfrm>
                    <a:off x="0" y="0"/>
                    <a:ext cx="5400040" cy="78174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E7" w:rsidRDefault="00E61137">
    <w:pPr>
      <w:pStyle w:val="Cabealho"/>
    </w:pPr>
    <w:sdt>
      <w:sdtPr>
        <w:id w:val="1666352941"/>
        <w:docPartObj>
          <w:docPartGallery w:val="Page Numbers (Margins)"/>
          <w:docPartUnique/>
        </w:docPartObj>
      </w:sdtPr>
      <w:sdtEndPr/>
      <w:sdtContent>
        <w:r w:rsidR="00C62CE7">
          <w:rPr>
            <w:noProof/>
            <w:lang w:eastAsia="pt-BR"/>
          </w:rPr>
          <mc:AlternateContent>
            <mc:Choice Requires="wps">
              <w:drawing>
                <wp:anchor distT="0" distB="0" distL="114300" distR="114300" simplePos="0" relativeHeight="251660288" behindDoc="0" locked="0" layoutInCell="0" allowOverlap="1" wp14:anchorId="2B1CC1BC" wp14:editId="094109E4">
                  <wp:simplePos x="0" y="0"/>
                  <wp:positionH relativeFrom="rightMargin">
                    <wp:align>right</wp:align>
                  </wp:positionH>
                  <mc:AlternateContent>
                    <mc:Choice Requires="wp14">
                      <wp:positionV relativeFrom="margin">
                        <wp14:pctPosVOffset>10000</wp14:pctPosVOffset>
                      </wp:positionV>
                    </mc:Choice>
                    <mc:Fallback>
                      <wp:positionV relativeFrom="page">
                        <wp:posOffset>1843405</wp:posOffset>
                      </wp:positionV>
                    </mc:Fallback>
                  </mc:AlternateContent>
                  <wp:extent cx="486410" cy="414655"/>
                  <wp:effectExtent l="0" t="0" r="889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CE7" w:rsidRPr="00AD4D53" w:rsidRDefault="00C62CE7" w:rsidP="00AD4D53"/>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7" style="position:absolute;margin-left:-12.9pt;margin-top:0;width:38.3pt;height:32.6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" o:allowincell="f" stroked="f">
                  <v:textbox style="mso-fit-shape-to-text:t" inset="0,,0">
                    <w:txbxContent>
                      <w:p w:rsidR="00C62CE7" w:rsidRPr="00AD4D53" w:rsidRDefault="00C62CE7" w:rsidP="00AD4D53"/>
                    </w:txbxContent>
                  </v:textbox>
                  <w10:wrap anchorx="margin" anchory="margin"/>
                </v:rect>
              </w:pict>
            </mc:Fallback>
          </mc:AlternateContent>
        </w:r>
      </w:sdtContent>
    </w:sdt>
  </w:p>
  <w:p w:rsidR="00677295" w:rsidRDefault="00677295">
    <w:pPr>
      <w:pStyle w:val="Cabealho"/>
    </w:pPr>
  </w:p>
  <w:p w:rsidR="00677295" w:rsidRDefault="00677295">
    <w:pPr>
      <w:pStyle w:val="Cabealho"/>
    </w:pPr>
  </w:p>
  <w:p w:rsidR="00677295" w:rsidRDefault="00677295">
    <w:pPr>
      <w:pStyle w:val="Cabealho"/>
    </w:pPr>
  </w:p>
  <w:p w:rsidR="00677295" w:rsidRDefault="00677295">
    <w:pPr>
      <w:pStyle w:val="Cabealho"/>
    </w:pPr>
  </w:p>
  <w:p w:rsidR="00677295" w:rsidRDefault="00677295">
    <w:pPr>
      <w:pStyle w:val="Cabealho"/>
    </w:pPr>
  </w:p>
  <w:p w:rsidR="00677295" w:rsidRDefault="00677295">
    <w:pPr>
      <w:pStyle w:val="Cabealho"/>
    </w:pPr>
  </w:p>
  <w:p w:rsidR="00677295" w:rsidRDefault="00677295">
    <w:pPr>
      <w:pStyle w:val="Cabealho"/>
    </w:pPr>
  </w:p>
  <w:p w:rsidR="00677295" w:rsidRDefault="00677295">
    <w:pPr>
      <w:pStyle w:val="Cabealho"/>
    </w:pPr>
  </w:p>
  <w:p w:rsidR="00110EF6" w:rsidRDefault="00110EF6">
    <w:pPr>
      <w:pStyle w:val="Cabealho"/>
    </w:pPr>
  </w:p>
  <w:p w:rsidR="00110EF6" w:rsidRDefault="00110EF6">
    <w:pPr>
      <w:pStyle w:val="Cabealho"/>
    </w:pPr>
  </w:p>
  <w:p w:rsidR="00110EF6" w:rsidRDefault="00110EF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F6" w:rsidRDefault="00110EF6">
    <w:pPr>
      <w:pStyle w:val="Cabealho"/>
    </w:pPr>
    <w:r w:rsidRPr="0084082A">
      <w:rPr>
        <w:noProof/>
        <w:lang w:eastAsia="pt-BR"/>
      </w:rPr>
      <w:drawing>
        <wp:inline distT="0" distB="0" distL="0" distR="0" wp14:anchorId="160016FB" wp14:editId="1C7E5375">
          <wp:extent cx="5400040" cy="781743"/>
          <wp:effectExtent l="19050" t="0" r="0" b="0"/>
          <wp:docPr id="14" name="Imagem 14"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Desktop\Figura1.JPG"/>
                  <pic:cNvPicPr>
                    <a:picLocks noChangeAspect="1" noChangeArrowheads="1"/>
                  </pic:cNvPicPr>
                </pic:nvPicPr>
                <pic:blipFill>
                  <a:blip r:embed="rId1"/>
                  <a:srcRect/>
                  <a:stretch>
                    <a:fillRect/>
                  </a:stretch>
                </pic:blipFill>
                <pic:spPr bwMode="auto">
                  <a:xfrm>
                    <a:off x="0" y="0"/>
                    <a:ext cx="5400040" cy="781743"/>
                  </a:xfrm>
                  <a:prstGeom prst="rect">
                    <a:avLst/>
                  </a:prstGeom>
                  <a:noFill/>
                  <a:ln w="9525">
                    <a:noFill/>
                    <a:miter lim="800000"/>
                    <a:headEnd/>
                    <a:tailEnd/>
                  </a:ln>
                </pic:spPr>
              </pic:pic>
            </a:graphicData>
          </a:graphic>
        </wp:inline>
      </w:drawing>
    </w:r>
    <w:sdt>
      <w:sdtPr>
        <w:id w:val="88746713"/>
        <w:docPartObj>
          <w:docPartGallery w:val="Page Numbers (Margins)"/>
          <w:docPartUnique/>
        </w:docPartObj>
      </w:sdtPr>
      <w:sdtEndPr/>
      <w:sdtContent>
        <w:r>
          <w:rPr>
            <w:noProof/>
            <w:lang w:eastAsia="pt-BR"/>
          </w:rPr>
          <mc:AlternateContent>
            <mc:Choice Requires="wps">
              <w:drawing>
                <wp:anchor distT="0" distB="0" distL="114300" distR="114300" simplePos="0" relativeHeight="251664384" behindDoc="0" locked="0" layoutInCell="0" allowOverlap="1" wp14:anchorId="4F3C4847" wp14:editId="56ADA45B">
                  <wp:simplePos x="0" y="0"/>
                  <wp:positionH relativeFrom="rightMargin">
                    <wp:align>right</wp:align>
                  </wp:positionH>
                  <mc:AlternateContent>
                    <mc:Choice Requires="wp14">
                      <wp:positionV relativeFrom="margin">
                        <wp14:pctPosVOffset>10000</wp14:pctPosVOffset>
                      </wp:positionV>
                    </mc:Choice>
                    <mc:Fallback>
                      <wp:positionV relativeFrom="page">
                        <wp:posOffset>1843405</wp:posOffset>
                      </wp:positionV>
                    </mc:Fallback>
                  </mc:AlternateContent>
                  <wp:extent cx="486410" cy="414655"/>
                  <wp:effectExtent l="0" t="0" r="8890" b="444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F6" w:rsidRPr="00AD4D53" w:rsidRDefault="00110EF6" w:rsidP="00AD4D53"/>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_x0000_s1028" style="position:absolute;margin-left:-12.9pt;margin-top:0;width:38.3pt;height:32.65pt;z-index:25166438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" o:allowincell="f" stroked="f">
                  <v:textbox style="mso-fit-shape-to-text:t" inset="0,,0">
                    <w:txbxContent>
                      <w:p w:rsidR="00110EF6" w:rsidRPr="00AD4D53" w:rsidRDefault="00110EF6" w:rsidP="00AD4D53"/>
                    </w:txbxContent>
                  </v:textbox>
                  <w10:wrap anchorx="margin" anchory="margin"/>
                </v:rect>
              </w:pict>
            </mc:Fallback>
          </mc:AlternateContent>
        </w:r>
      </w:sdtContent>
    </w:sdt>
  </w:p>
  <w:p w:rsidR="00110EF6" w:rsidRDefault="00110EF6">
    <w:pPr>
      <w:pStyle w:val="Cabealho"/>
    </w:pPr>
  </w:p>
  <w:p w:rsidR="00110EF6" w:rsidRDefault="00110EF6">
    <w:pPr>
      <w:pStyle w:val="Cabealho"/>
    </w:pPr>
  </w:p>
  <w:p w:rsidR="00110EF6" w:rsidRDefault="00110E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1E"/>
    <w:multiLevelType w:val="hybridMultilevel"/>
    <w:tmpl w:val="43183B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9072B"/>
    <w:multiLevelType w:val="hybridMultilevel"/>
    <w:tmpl w:val="62920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62A58"/>
    <w:multiLevelType w:val="hybridMultilevel"/>
    <w:tmpl w:val="34CA8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4016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E70F6A"/>
    <w:multiLevelType w:val="hybridMultilevel"/>
    <w:tmpl w:val="517675C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5">
    <w:nsid w:val="0FC51F86"/>
    <w:multiLevelType w:val="hybridMultilevel"/>
    <w:tmpl w:val="387AF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5F3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F0C58"/>
    <w:multiLevelType w:val="hybridMultilevel"/>
    <w:tmpl w:val="779C4026"/>
    <w:lvl w:ilvl="0" w:tplc="0416000B">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135F6279"/>
    <w:multiLevelType w:val="hybridMultilevel"/>
    <w:tmpl w:val="50228E30"/>
    <w:lvl w:ilvl="0" w:tplc="55D8C5BA">
      <w:start w:val="1"/>
      <w:numFmt w:val="decimal"/>
      <w:lvlText w:val="%1."/>
      <w:lvlJc w:val="left"/>
      <w:pPr>
        <w:ind w:left="720" w:hanging="360"/>
      </w:pPr>
      <w:rPr>
        <w:color w:val="4F81BD" w:themeColor="accent1"/>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8528F8"/>
    <w:multiLevelType w:val="hybridMultilevel"/>
    <w:tmpl w:val="34CA8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7D5D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8436FE"/>
    <w:multiLevelType w:val="hybridMultilevel"/>
    <w:tmpl w:val="BE8C7E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1979DA"/>
    <w:multiLevelType w:val="hybridMultilevel"/>
    <w:tmpl w:val="DC9A7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A32485"/>
    <w:multiLevelType w:val="multilevel"/>
    <w:tmpl w:val="6E3EBF02"/>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DE04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BF5860"/>
    <w:multiLevelType w:val="hybridMultilevel"/>
    <w:tmpl w:val="6C185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7C7F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8B3883"/>
    <w:multiLevelType w:val="multilevel"/>
    <w:tmpl w:val="4DEA97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B37EEC"/>
    <w:multiLevelType w:val="hybridMultilevel"/>
    <w:tmpl w:val="F21A7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1418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1C3E18"/>
    <w:multiLevelType w:val="hybridMultilevel"/>
    <w:tmpl w:val="A1DAB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F41376"/>
    <w:multiLevelType w:val="hybridMultilevel"/>
    <w:tmpl w:val="B8F64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FA637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647740"/>
    <w:multiLevelType w:val="hybridMultilevel"/>
    <w:tmpl w:val="8D56AD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45C4E5C"/>
    <w:multiLevelType w:val="hybridMultilevel"/>
    <w:tmpl w:val="E1262CC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771825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8A054F6"/>
    <w:multiLevelType w:val="hybridMultilevel"/>
    <w:tmpl w:val="5F20B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13"/>
  </w:num>
  <w:num w:numId="5">
    <w:abstractNumId w:val="18"/>
  </w:num>
  <w:num w:numId="6">
    <w:abstractNumId w:val="15"/>
  </w:num>
  <w:num w:numId="7">
    <w:abstractNumId w:val="26"/>
  </w:num>
  <w:num w:numId="8">
    <w:abstractNumId w:val="1"/>
  </w:num>
  <w:num w:numId="9">
    <w:abstractNumId w:val="11"/>
  </w:num>
  <w:num w:numId="10">
    <w:abstractNumId w:val="6"/>
  </w:num>
  <w:num w:numId="11">
    <w:abstractNumId w:val="16"/>
  </w:num>
  <w:num w:numId="12">
    <w:abstractNumId w:val="10"/>
  </w:num>
  <w:num w:numId="13">
    <w:abstractNumId w:val="14"/>
  </w:num>
  <w:num w:numId="14">
    <w:abstractNumId w:val="22"/>
  </w:num>
  <w:num w:numId="15">
    <w:abstractNumId w:val="19"/>
  </w:num>
  <w:num w:numId="16">
    <w:abstractNumId w:val="25"/>
  </w:num>
  <w:num w:numId="17">
    <w:abstractNumId w:val="3"/>
  </w:num>
  <w:num w:numId="18">
    <w:abstractNumId w:val="17"/>
  </w:num>
  <w:num w:numId="19">
    <w:abstractNumId w:val="5"/>
  </w:num>
  <w:num w:numId="20">
    <w:abstractNumId w:val="20"/>
  </w:num>
  <w:num w:numId="21">
    <w:abstractNumId w:val="0"/>
  </w:num>
  <w:num w:numId="22">
    <w:abstractNumId w:val="12"/>
  </w:num>
  <w:num w:numId="23">
    <w:abstractNumId w:val="8"/>
  </w:num>
  <w:num w:numId="24">
    <w:abstractNumId w:val="21"/>
  </w:num>
  <w:num w:numId="25">
    <w:abstractNumId w:val="2"/>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5"/>
    <w:rsid w:val="0000080B"/>
    <w:rsid w:val="00001825"/>
    <w:rsid w:val="00005EA6"/>
    <w:rsid w:val="00005FDD"/>
    <w:rsid w:val="0000685E"/>
    <w:rsid w:val="000078CB"/>
    <w:rsid w:val="00011356"/>
    <w:rsid w:val="00011B68"/>
    <w:rsid w:val="00015696"/>
    <w:rsid w:val="00023536"/>
    <w:rsid w:val="0002562F"/>
    <w:rsid w:val="00025CBF"/>
    <w:rsid w:val="00025DD0"/>
    <w:rsid w:val="0002671E"/>
    <w:rsid w:val="000301BD"/>
    <w:rsid w:val="00030936"/>
    <w:rsid w:val="00030B41"/>
    <w:rsid w:val="000328D3"/>
    <w:rsid w:val="000348FF"/>
    <w:rsid w:val="0004215F"/>
    <w:rsid w:val="00042228"/>
    <w:rsid w:val="000450E6"/>
    <w:rsid w:val="00046AB8"/>
    <w:rsid w:val="00046FF9"/>
    <w:rsid w:val="00054D4F"/>
    <w:rsid w:val="00056160"/>
    <w:rsid w:val="00056C3D"/>
    <w:rsid w:val="00062C26"/>
    <w:rsid w:val="00063C39"/>
    <w:rsid w:val="00067907"/>
    <w:rsid w:val="0007069A"/>
    <w:rsid w:val="00070DD1"/>
    <w:rsid w:val="000759CF"/>
    <w:rsid w:val="000803B4"/>
    <w:rsid w:val="00084134"/>
    <w:rsid w:val="00084513"/>
    <w:rsid w:val="00084C87"/>
    <w:rsid w:val="000869D6"/>
    <w:rsid w:val="00094678"/>
    <w:rsid w:val="00095E00"/>
    <w:rsid w:val="00096F4F"/>
    <w:rsid w:val="000973A7"/>
    <w:rsid w:val="000A0D0C"/>
    <w:rsid w:val="000B085B"/>
    <w:rsid w:val="000B1619"/>
    <w:rsid w:val="000B2157"/>
    <w:rsid w:val="000B2BDE"/>
    <w:rsid w:val="000B507F"/>
    <w:rsid w:val="000B7204"/>
    <w:rsid w:val="000C07BE"/>
    <w:rsid w:val="000C0B52"/>
    <w:rsid w:val="000C0B9F"/>
    <w:rsid w:val="000C2D9A"/>
    <w:rsid w:val="000C6182"/>
    <w:rsid w:val="000C6868"/>
    <w:rsid w:val="000D5E69"/>
    <w:rsid w:val="000D6774"/>
    <w:rsid w:val="000D6820"/>
    <w:rsid w:val="000D6F17"/>
    <w:rsid w:val="000D7AE6"/>
    <w:rsid w:val="000E07E8"/>
    <w:rsid w:val="000E2EF9"/>
    <w:rsid w:val="000E3CD9"/>
    <w:rsid w:val="000E5203"/>
    <w:rsid w:val="000E579A"/>
    <w:rsid w:val="000E6CB0"/>
    <w:rsid w:val="000F42DB"/>
    <w:rsid w:val="000F58C0"/>
    <w:rsid w:val="000F61B9"/>
    <w:rsid w:val="000F7DDC"/>
    <w:rsid w:val="00104523"/>
    <w:rsid w:val="001063F0"/>
    <w:rsid w:val="00110EF6"/>
    <w:rsid w:val="0011268A"/>
    <w:rsid w:val="0011368A"/>
    <w:rsid w:val="00116631"/>
    <w:rsid w:val="001172F0"/>
    <w:rsid w:val="0012298B"/>
    <w:rsid w:val="00122FD6"/>
    <w:rsid w:val="001264F1"/>
    <w:rsid w:val="0012788A"/>
    <w:rsid w:val="00131BDE"/>
    <w:rsid w:val="001370C7"/>
    <w:rsid w:val="0014151B"/>
    <w:rsid w:val="001432CB"/>
    <w:rsid w:val="00146451"/>
    <w:rsid w:val="001510C1"/>
    <w:rsid w:val="00151A2B"/>
    <w:rsid w:val="00151BB6"/>
    <w:rsid w:val="00152CEE"/>
    <w:rsid w:val="00154AF1"/>
    <w:rsid w:val="001625FD"/>
    <w:rsid w:val="00164F3A"/>
    <w:rsid w:val="001662DA"/>
    <w:rsid w:val="001708D0"/>
    <w:rsid w:val="00170BEE"/>
    <w:rsid w:val="001768E3"/>
    <w:rsid w:val="0018042A"/>
    <w:rsid w:val="0018285F"/>
    <w:rsid w:val="001916D6"/>
    <w:rsid w:val="001931EE"/>
    <w:rsid w:val="001957DB"/>
    <w:rsid w:val="00197529"/>
    <w:rsid w:val="001A0120"/>
    <w:rsid w:val="001A10CF"/>
    <w:rsid w:val="001A2768"/>
    <w:rsid w:val="001A4B1B"/>
    <w:rsid w:val="001B0B72"/>
    <w:rsid w:val="001B4BFC"/>
    <w:rsid w:val="001C345C"/>
    <w:rsid w:val="001C3513"/>
    <w:rsid w:val="001C4B06"/>
    <w:rsid w:val="001C4F68"/>
    <w:rsid w:val="001C6F91"/>
    <w:rsid w:val="001D256F"/>
    <w:rsid w:val="001D7D18"/>
    <w:rsid w:val="001E0BE2"/>
    <w:rsid w:val="001E2D68"/>
    <w:rsid w:val="001E48AD"/>
    <w:rsid w:val="001E52F4"/>
    <w:rsid w:val="001E7B9B"/>
    <w:rsid w:val="001F3997"/>
    <w:rsid w:val="002033BE"/>
    <w:rsid w:val="002036AF"/>
    <w:rsid w:val="00205493"/>
    <w:rsid w:val="00210CD9"/>
    <w:rsid w:val="0021143D"/>
    <w:rsid w:val="00213B06"/>
    <w:rsid w:val="0021484B"/>
    <w:rsid w:val="00222B57"/>
    <w:rsid w:val="00222DE8"/>
    <w:rsid w:val="0022342C"/>
    <w:rsid w:val="00224200"/>
    <w:rsid w:val="00225306"/>
    <w:rsid w:val="002264FE"/>
    <w:rsid w:val="00226A60"/>
    <w:rsid w:val="00226DE2"/>
    <w:rsid w:val="00227710"/>
    <w:rsid w:val="00227751"/>
    <w:rsid w:val="0023248D"/>
    <w:rsid w:val="00232E0B"/>
    <w:rsid w:val="00232E73"/>
    <w:rsid w:val="00234FB3"/>
    <w:rsid w:val="0023504D"/>
    <w:rsid w:val="00242AAC"/>
    <w:rsid w:val="00243873"/>
    <w:rsid w:val="00245214"/>
    <w:rsid w:val="00246952"/>
    <w:rsid w:val="00255ECF"/>
    <w:rsid w:val="00256A17"/>
    <w:rsid w:val="0027274D"/>
    <w:rsid w:val="00273EA8"/>
    <w:rsid w:val="00286733"/>
    <w:rsid w:val="0028704C"/>
    <w:rsid w:val="00293953"/>
    <w:rsid w:val="00294F0A"/>
    <w:rsid w:val="002B2CDE"/>
    <w:rsid w:val="002B45C0"/>
    <w:rsid w:val="002B612E"/>
    <w:rsid w:val="002C11EB"/>
    <w:rsid w:val="002C1CA8"/>
    <w:rsid w:val="002C2476"/>
    <w:rsid w:val="002C6005"/>
    <w:rsid w:val="002C7D4E"/>
    <w:rsid w:val="002D0A6F"/>
    <w:rsid w:val="002E1235"/>
    <w:rsid w:val="002E6603"/>
    <w:rsid w:val="002F4655"/>
    <w:rsid w:val="002F4CD9"/>
    <w:rsid w:val="002F4DBD"/>
    <w:rsid w:val="002F54F1"/>
    <w:rsid w:val="002F750C"/>
    <w:rsid w:val="00304B94"/>
    <w:rsid w:val="00306BA4"/>
    <w:rsid w:val="00311093"/>
    <w:rsid w:val="00316EBF"/>
    <w:rsid w:val="00317178"/>
    <w:rsid w:val="00317445"/>
    <w:rsid w:val="0032060B"/>
    <w:rsid w:val="003301B1"/>
    <w:rsid w:val="00333075"/>
    <w:rsid w:val="00333970"/>
    <w:rsid w:val="00333FAC"/>
    <w:rsid w:val="003442A4"/>
    <w:rsid w:val="003452FB"/>
    <w:rsid w:val="003459FE"/>
    <w:rsid w:val="00345B35"/>
    <w:rsid w:val="0034715C"/>
    <w:rsid w:val="0035239A"/>
    <w:rsid w:val="003543A2"/>
    <w:rsid w:val="0035606F"/>
    <w:rsid w:val="00357A92"/>
    <w:rsid w:val="00357EC4"/>
    <w:rsid w:val="00364069"/>
    <w:rsid w:val="003669A9"/>
    <w:rsid w:val="003671AA"/>
    <w:rsid w:val="0037034D"/>
    <w:rsid w:val="00374F18"/>
    <w:rsid w:val="003758F1"/>
    <w:rsid w:val="003768CC"/>
    <w:rsid w:val="00390372"/>
    <w:rsid w:val="003910BB"/>
    <w:rsid w:val="00392FF0"/>
    <w:rsid w:val="00397C61"/>
    <w:rsid w:val="003A0662"/>
    <w:rsid w:val="003A37D3"/>
    <w:rsid w:val="003B017C"/>
    <w:rsid w:val="003B0974"/>
    <w:rsid w:val="003B357A"/>
    <w:rsid w:val="003C3F28"/>
    <w:rsid w:val="003C5586"/>
    <w:rsid w:val="003C685D"/>
    <w:rsid w:val="003C7EB3"/>
    <w:rsid w:val="003D01D2"/>
    <w:rsid w:val="003D27FB"/>
    <w:rsid w:val="003D3F83"/>
    <w:rsid w:val="003D4C11"/>
    <w:rsid w:val="003D626C"/>
    <w:rsid w:val="003E383C"/>
    <w:rsid w:val="003E4544"/>
    <w:rsid w:val="003E6DEB"/>
    <w:rsid w:val="003F2972"/>
    <w:rsid w:val="003F3A4D"/>
    <w:rsid w:val="0040081E"/>
    <w:rsid w:val="0040103B"/>
    <w:rsid w:val="0040112D"/>
    <w:rsid w:val="00405707"/>
    <w:rsid w:val="00410722"/>
    <w:rsid w:val="0041101B"/>
    <w:rsid w:val="00414E82"/>
    <w:rsid w:val="0041627B"/>
    <w:rsid w:val="00417E2E"/>
    <w:rsid w:val="00420F21"/>
    <w:rsid w:val="00422D4D"/>
    <w:rsid w:val="00423EAA"/>
    <w:rsid w:val="004325FD"/>
    <w:rsid w:val="0043394C"/>
    <w:rsid w:val="004377BB"/>
    <w:rsid w:val="0044021D"/>
    <w:rsid w:val="004406A2"/>
    <w:rsid w:val="00451219"/>
    <w:rsid w:val="00452197"/>
    <w:rsid w:val="00460DD1"/>
    <w:rsid w:val="00462738"/>
    <w:rsid w:val="0046550C"/>
    <w:rsid w:val="0046611D"/>
    <w:rsid w:val="00471CAB"/>
    <w:rsid w:val="00472852"/>
    <w:rsid w:val="00474453"/>
    <w:rsid w:val="004765AC"/>
    <w:rsid w:val="00480C57"/>
    <w:rsid w:val="00481281"/>
    <w:rsid w:val="004820A6"/>
    <w:rsid w:val="00484273"/>
    <w:rsid w:val="00484C05"/>
    <w:rsid w:val="00487ADD"/>
    <w:rsid w:val="0049145E"/>
    <w:rsid w:val="00491BE4"/>
    <w:rsid w:val="00493B49"/>
    <w:rsid w:val="004942F5"/>
    <w:rsid w:val="00497222"/>
    <w:rsid w:val="004A29D6"/>
    <w:rsid w:val="004A3E04"/>
    <w:rsid w:val="004A4E97"/>
    <w:rsid w:val="004A5290"/>
    <w:rsid w:val="004A5B67"/>
    <w:rsid w:val="004B05C2"/>
    <w:rsid w:val="004B085C"/>
    <w:rsid w:val="004B0B3D"/>
    <w:rsid w:val="004B16A6"/>
    <w:rsid w:val="004B396F"/>
    <w:rsid w:val="004B3E40"/>
    <w:rsid w:val="004B4BB7"/>
    <w:rsid w:val="004B4EB4"/>
    <w:rsid w:val="004B7076"/>
    <w:rsid w:val="004C0B9B"/>
    <w:rsid w:val="004C1A5A"/>
    <w:rsid w:val="004C3044"/>
    <w:rsid w:val="004C3F83"/>
    <w:rsid w:val="004C61D7"/>
    <w:rsid w:val="004C655F"/>
    <w:rsid w:val="004D16C6"/>
    <w:rsid w:val="004D3B86"/>
    <w:rsid w:val="004D5072"/>
    <w:rsid w:val="004D7B3A"/>
    <w:rsid w:val="004E326E"/>
    <w:rsid w:val="004E632E"/>
    <w:rsid w:val="004E729D"/>
    <w:rsid w:val="004F7B41"/>
    <w:rsid w:val="00502C44"/>
    <w:rsid w:val="005030F1"/>
    <w:rsid w:val="00504283"/>
    <w:rsid w:val="005068FC"/>
    <w:rsid w:val="0050773A"/>
    <w:rsid w:val="00510188"/>
    <w:rsid w:val="00512888"/>
    <w:rsid w:val="0052087A"/>
    <w:rsid w:val="00524AC7"/>
    <w:rsid w:val="00530AB3"/>
    <w:rsid w:val="00533D87"/>
    <w:rsid w:val="00537608"/>
    <w:rsid w:val="00545C38"/>
    <w:rsid w:val="005505B3"/>
    <w:rsid w:val="0055115A"/>
    <w:rsid w:val="0055340A"/>
    <w:rsid w:val="00553582"/>
    <w:rsid w:val="00555445"/>
    <w:rsid w:val="00556619"/>
    <w:rsid w:val="005571E1"/>
    <w:rsid w:val="00561A06"/>
    <w:rsid w:val="00563159"/>
    <w:rsid w:val="005638FA"/>
    <w:rsid w:val="005701C8"/>
    <w:rsid w:val="00576C62"/>
    <w:rsid w:val="00581D81"/>
    <w:rsid w:val="005826B2"/>
    <w:rsid w:val="00582F52"/>
    <w:rsid w:val="00583A41"/>
    <w:rsid w:val="00587A19"/>
    <w:rsid w:val="00590DDE"/>
    <w:rsid w:val="0059168B"/>
    <w:rsid w:val="00592090"/>
    <w:rsid w:val="005943D9"/>
    <w:rsid w:val="00594E1E"/>
    <w:rsid w:val="005A0ECA"/>
    <w:rsid w:val="005A1AD3"/>
    <w:rsid w:val="005A43E0"/>
    <w:rsid w:val="005B0F1F"/>
    <w:rsid w:val="005B1318"/>
    <w:rsid w:val="005B21EB"/>
    <w:rsid w:val="005B3674"/>
    <w:rsid w:val="005C3FF8"/>
    <w:rsid w:val="005C4B14"/>
    <w:rsid w:val="005C79F2"/>
    <w:rsid w:val="005C7CDE"/>
    <w:rsid w:val="005D08DC"/>
    <w:rsid w:val="005D1FDB"/>
    <w:rsid w:val="005D5670"/>
    <w:rsid w:val="005D75D7"/>
    <w:rsid w:val="005D7806"/>
    <w:rsid w:val="005E0B41"/>
    <w:rsid w:val="005E5E7A"/>
    <w:rsid w:val="005E623B"/>
    <w:rsid w:val="005E78CC"/>
    <w:rsid w:val="005E7C0B"/>
    <w:rsid w:val="005F0866"/>
    <w:rsid w:val="005F1EA2"/>
    <w:rsid w:val="005F4D29"/>
    <w:rsid w:val="005F4F82"/>
    <w:rsid w:val="005F7F3F"/>
    <w:rsid w:val="00607D19"/>
    <w:rsid w:val="00610AE4"/>
    <w:rsid w:val="00610FE2"/>
    <w:rsid w:val="00612679"/>
    <w:rsid w:val="00612F7C"/>
    <w:rsid w:val="0061600B"/>
    <w:rsid w:val="00617835"/>
    <w:rsid w:val="00625A4E"/>
    <w:rsid w:val="006308B4"/>
    <w:rsid w:val="006313AE"/>
    <w:rsid w:val="00640CA3"/>
    <w:rsid w:val="006432F4"/>
    <w:rsid w:val="00645FB9"/>
    <w:rsid w:val="006472B2"/>
    <w:rsid w:val="00647E0D"/>
    <w:rsid w:val="00656D3B"/>
    <w:rsid w:val="006571E0"/>
    <w:rsid w:val="00660844"/>
    <w:rsid w:val="00661CEB"/>
    <w:rsid w:val="00661E22"/>
    <w:rsid w:val="00666220"/>
    <w:rsid w:val="00673BCB"/>
    <w:rsid w:val="006742EF"/>
    <w:rsid w:val="00677295"/>
    <w:rsid w:val="00681C2E"/>
    <w:rsid w:val="00682600"/>
    <w:rsid w:val="00682A35"/>
    <w:rsid w:val="00683517"/>
    <w:rsid w:val="0068649E"/>
    <w:rsid w:val="00692C2A"/>
    <w:rsid w:val="00693F36"/>
    <w:rsid w:val="00695E91"/>
    <w:rsid w:val="006A12D5"/>
    <w:rsid w:val="006A194F"/>
    <w:rsid w:val="006A237C"/>
    <w:rsid w:val="006A3B8C"/>
    <w:rsid w:val="006B3324"/>
    <w:rsid w:val="006B3D0D"/>
    <w:rsid w:val="006B3D97"/>
    <w:rsid w:val="006C0A01"/>
    <w:rsid w:val="006C4B5C"/>
    <w:rsid w:val="006D31E6"/>
    <w:rsid w:val="006D52E3"/>
    <w:rsid w:val="006E16BB"/>
    <w:rsid w:val="006E1F1C"/>
    <w:rsid w:val="006E4DBE"/>
    <w:rsid w:val="006E677C"/>
    <w:rsid w:val="006F4FB9"/>
    <w:rsid w:val="006F5B99"/>
    <w:rsid w:val="0070137B"/>
    <w:rsid w:val="00702C3B"/>
    <w:rsid w:val="007051C9"/>
    <w:rsid w:val="007174CC"/>
    <w:rsid w:val="0072218A"/>
    <w:rsid w:val="0072258B"/>
    <w:rsid w:val="00725605"/>
    <w:rsid w:val="00725703"/>
    <w:rsid w:val="00726F30"/>
    <w:rsid w:val="00732D4F"/>
    <w:rsid w:val="007402DB"/>
    <w:rsid w:val="0074107E"/>
    <w:rsid w:val="00756038"/>
    <w:rsid w:val="00760F32"/>
    <w:rsid w:val="00763D63"/>
    <w:rsid w:val="00764AB3"/>
    <w:rsid w:val="007651F4"/>
    <w:rsid w:val="00765F72"/>
    <w:rsid w:val="00766C64"/>
    <w:rsid w:val="007700F4"/>
    <w:rsid w:val="007837EC"/>
    <w:rsid w:val="007925F4"/>
    <w:rsid w:val="00793FB6"/>
    <w:rsid w:val="00794056"/>
    <w:rsid w:val="00794871"/>
    <w:rsid w:val="00795278"/>
    <w:rsid w:val="007A1A98"/>
    <w:rsid w:val="007A3ECB"/>
    <w:rsid w:val="007A3F1B"/>
    <w:rsid w:val="007A7C21"/>
    <w:rsid w:val="007B190C"/>
    <w:rsid w:val="007B40AE"/>
    <w:rsid w:val="007B5546"/>
    <w:rsid w:val="007C306D"/>
    <w:rsid w:val="007C3111"/>
    <w:rsid w:val="007D0E9C"/>
    <w:rsid w:val="007D4FF3"/>
    <w:rsid w:val="007D5B48"/>
    <w:rsid w:val="007D6EA9"/>
    <w:rsid w:val="007E3BAE"/>
    <w:rsid w:val="007E65BE"/>
    <w:rsid w:val="007E7FAB"/>
    <w:rsid w:val="007F20C2"/>
    <w:rsid w:val="007F3F87"/>
    <w:rsid w:val="007F5C9C"/>
    <w:rsid w:val="007F74AB"/>
    <w:rsid w:val="007F7F44"/>
    <w:rsid w:val="008024C2"/>
    <w:rsid w:val="00803034"/>
    <w:rsid w:val="00807C45"/>
    <w:rsid w:val="00814C59"/>
    <w:rsid w:val="00824A76"/>
    <w:rsid w:val="00826CB8"/>
    <w:rsid w:val="008273E9"/>
    <w:rsid w:val="0082769C"/>
    <w:rsid w:val="008308D9"/>
    <w:rsid w:val="0083493E"/>
    <w:rsid w:val="00835022"/>
    <w:rsid w:val="008359DA"/>
    <w:rsid w:val="0084082A"/>
    <w:rsid w:val="00841C98"/>
    <w:rsid w:val="0084536E"/>
    <w:rsid w:val="00850F03"/>
    <w:rsid w:val="008512C0"/>
    <w:rsid w:val="008553B7"/>
    <w:rsid w:val="0085611A"/>
    <w:rsid w:val="00856288"/>
    <w:rsid w:val="00856850"/>
    <w:rsid w:val="008624C5"/>
    <w:rsid w:val="00864649"/>
    <w:rsid w:val="00864FFF"/>
    <w:rsid w:val="008658C8"/>
    <w:rsid w:val="008661CA"/>
    <w:rsid w:val="00875D70"/>
    <w:rsid w:val="00875DF8"/>
    <w:rsid w:val="00880ACF"/>
    <w:rsid w:val="00880C2D"/>
    <w:rsid w:val="00885DC9"/>
    <w:rsid w:val="00893D9B"/>
    <w:rsid w:val="008947DE"/>
    <w:rsid w:val="00895F8B"/>
    <w:rsid w:val="008A7898"/>
    <w:rsid w:val="008A7BD4"/>
    <w:rsid w:val="008A7DDA"/>
    <w:rsid w:val="008B35E9"/>
    <w:rsid w:val="008B5EBE"/>
    <w:rsid w:val="008B676E"/>
    <w:rsid w:val="008C0C3F"/>
    <w:rsid w:val="008C1330"/>
    <w:rsid w:val="008C66C0"/>
    <w:rsid w:val="008C7838"/>
    <w:rsid w:val="008D2AB9"/>
    <w:rsid w:val="008D51D9"/>
    <w:rsid w:val="008D6921"/>
    <w:rsid w:val="008E0AE8"/>
    <w:rsid w:val="008E0F09"/>
    <w:rsid w:val="008E2BA2"/>
    <w:rsid w:val="008E5291"/>
    <w:rsid w:val="008E5E0F"/>
    <w:rsid w:val="008F159F"/>
    <w:rsid w:val="008F221C"/>
    <w:rsid w:val="008F3359"/>
    <w:rsid w:val="008F588C"/>
    <w:rsid w:val="00907301"/>
    <w:rsid w:val="00911327"/>
    <w:rsid w:val="00911E30"/>
    <w:rsid w:val="00912D8D"/>
    <w:rsid w:val="009159FB"/>
    <w:rsid w:val="00916763"/>
    <w:rsid w:val="00917763"/>
    <w:rsid w:val="00922BFA"/>
    <w:rsid w:val="009273BC"/>
    <w:rsid w:val="009318C6"/>
    <w:rsid w:val="00932177"/>
    <w:rsid w:val="00932A6F"/>
    <w:rsid w:val="00933208"/>
    <w:rsid w:val="00940844"/>
    <w:rsid w:val="00940A19"/>
    <w:rsid w:val="009414B3"/>
    <w:rsid w:val="0094284F"/>
    <w:rsid w:val="00942E48"/>
    <w:rsid w:val="00943E6B"/>
    <w:rsid w:val="00947D32"/>
    <w:rsid w:val="00950BAD"/>
    <w:rsid w:val="009520EA"/>
    <w:rsid w:val="00954CC9"/>
    <w:rsid w:val="009572DE"/>
    <w:rsid w:val="0095741F"/>
    <w:rsid w:val="009614EF"/>
    <w:rsid w:val="00964EFA"/>
    <w:rsid w:val="00964F5F"/>
    <w:rsid w:val="00966B20"/>
    <w:rsid w:val="00967526"/>
    <w:rsid w:val="00976674"/>
    <w:rsid w:val="00976DAF"/>
    <w:rsid w:val="009774F8"/>
    <w:rsid w:val="00981C9A"/>
    <w:rsid w:val="00983D16"/>
    <w:rsid w:val="0098532A"/>
    <w:rsid w:val="0099226D"/>
    <w:rsid w:val="00995D55"/>
    <w:rsid w:val="009A19AC"/>
    <w:rsid w:val="009A3C16"/>
    <w:rsid w:val="009A5F39"/>
    <w:rsid w:val="009B2433"/>
    <w:rsid w:val="009B4C00"/>
    <w:rsid w:val="009B4DB9"/>
    <w:rsid w:val="009B57E3"/>
    <w:rsid w:val="009B5F38"/>
    <w:rsid w:val="009C34CE"/>
    <w:rsid w:val="009C425D"/>
    <w:rsid w:val="009D1887"/>
    <w:rsid w:val="009D2C9D"/>
    <w:rsid w:val="009D336F"/>
    <w:rsid w:val="009D3AA4"/>
    <w:rsid w:val="009D4614"/>
    <w:rsid w:val="009D7AB4"/>
    <w:rsid w:val="009E3563"/>
    <w:rsid w:val="009E35A1"/>
    <w:rsid w:val="009E7E6C"/>
    <w:rsid w:val="009F0D98"/>
    <w:rsid w:val="009F158A"/>
    <w:rsid w:val="009F6B84"/>
    <w:rsid w:val="009F7505"/>
    <w:rsid w:val="009F76AA"/>
    <w:rsid w:val="009F7C5B"/>
    <w:rsid w:val="00A00B13"/>
    <w:rsid w:val="00A01A46"/>
    <w:rsid w:val="00A02298"/>
    <w:rsid w:val="00A02A15"/>
    <w:rsid w:val="00A046AB"/>
    <w:rsid w:val="00A0637E"/>
    <w:rsid w:val="00A10DD1"/>
    <w:rsid w:val="00A11499"/>
    <w:rsid w:val="00A147F9"/>
    <w:rsid w:val="00A1548A"/>
    <w:rsid w:val="00A15CD6"/>
    <w:rsid w:val="00A20FB5"/>
    <w:rsid w:val="00A21A4B"/>
    <w:rsid w:val="00A22383"/>
    <w:rsid w:val="00A3011F"/>
    <w:rsid w:val="00A301C6"/>
    <w:rsid w:val="00A358F4"/>
    <w:rsid w:val="00A3668C"/>
    <w:rsid w:val="00A43089"/>
    <w:rsid w:val="00A43684"/>
    <w:rsid w:val="00A679AC"/>
    <w:rsid w:val="00A75BCC"/>
    <w:rsid w:val="00A7696E"/>
    <w:rsid w:val="00A802D4"/>
    <w:rsid w:val="00A80370"/>
    <w:rsid w:val="00A819DD"/>
    <w:rsid w:val="00A829AD"/>
    <w:rsid w:val="00A82BA1"/>
    <w:rsid w:val="00A86475"/>
    <w:rsid w:val="00A86C87"/>
    <w:rsid w:val="00A87442"/>
    <w:rsid w:val="00A9036C"/>
    <w:rsid w:val="00A97A9F"/>
    <w:rsid w:val="00AA168A"/>
    <w:rsid w:val="00AA2DEE"/>
    <w:rsid w:val="00AA444C"/>
    <w:rsid w:val="00AA6219"/>
    <w:rsid w:val="00AB06F5"/>
    <w:rsid w:val="00AB2A37"/>
    <w:rsid w:val="00AB2B41"/>
    <w:rsid w:val="00AB77E4"/>
    <w:rsid w:val="00AC1F2A"/>
    <w:rsid w:val="00AC3381"/>
    <w:rsid w:val="00AC3EF1"/>
    <w:rsid w:val="00AC7BF7"/>
    <w:rsid w:val="00AD1DE6"/>
    <w:rsid w:val="00AD2471"/>
    <w:rsid w:val="00AD4D53"/>
    <w:rsid w:val="00AD679D"/>
    <w:rsid w:val="00AE15EB"/>
    <w:rsid w:val="00AE2DAD"/>
    <w:rsid w:val="00AE5843"/>
    <w:rsid w:val="00AE7ABF"/>
    <w:rsid w:val="00AF0384"/>
    <w:rsid w:val="00AF04F4"/>
    <w:rsid w:val="00AF1C4A"/>
    <w:rsid w:val="00AF5EF9"/>
    <w:rsid w:val="00AF6109"/>
    <w:rsid w:val="00B0183B"/>
    <w:rsid w:val="00B04B84"/>
    <w:rsid w:val="00B10033"/>
    <w:rsid w:val="00B10593"/>
    <w:rsid w:val="00B10F1A"/>
    <w:rsid w:val="00B1230D"/>
    <w:rsid w:val="00B13D4D"/>
    <w:rsid w:val="00B1523F"/>
    <w:rsid w:val="00B17937"/>
    <w:rsid w:val="00B24F2B"/>
    <w:rsid w:val="00B33293"/>
    <w:rsid w:val="00B35F85"/>
    <w:rsid w:val="00B370E6"/>
    <w:rsid w:val="00B42E6B"/>
    <w:rsid w:val="00B43D42"/>
    <w:rsid w:val="00B44FEF"/>
    <w:rsid w:val="00B47842"/>
    <w:rsid w:val="00B51E48"/>
    <w:rsid w:val="00B52BA7"/>
    <w:rsid w:val="00B542F8"/>
    <w:rsid w:val="00B5453E"/>
    <w:rsid w:val="00B54F4F"/>
    <w:rsid w:val="00B55180"/>
    <w:rsid w:val="00B55A47"/>
    <w:rsid w:val="00B60C33"/>
    <w:rsid w:val="00B6651D"/>
    <w:rsid w:val="00B7007D"/>
    <w:rsid w:val="00B748DF"/>
    <w:rsid w:val="00B76F4C"/>
    <w:rsid w:val="00B80171"/>
    <w:rsid w:val="00B80A46"/>
    <w:rsid w:val="00B862B8"/>
    <w:rsid w:val="00B87086"/>
    <w:rsid w:val="00B9440E"/>
    <w:rsid w:val="00B94FDA"/>
    <w:rsid w:val="00B952FF"/>
    <w:rsid w:val="00B95D7C"/>
    <w:rsid w:val="00BA1E65"/>
    <w:rsid w:val="00BA4E48"/>
    <w:rsid w:val="00BA5442"/>
    <w:rsid w:val="00BB1320"/>
    <w:rsid w:val="00BB155F"/>
    <w:rsid w:val="00BB30F8"/>
    <w:rsid w:val="00BC2AC7"/>
    <w:rsid w:val="00BC444A"/>
    <w:rsid w:val="00BC4EEC"/>
    <w:rsid w:val="00BD1257"/>
    <w:rsid w:val="00BD128F"/>
    <w:rsid w:val="00BD1DFA"/>
    <w:rsid w:val="00BD231A"/>
    <w:rsid w:val="00BD3EFB"/>
    <w:rsid w:val="00BD5D40"/>
    <w:rsid w:val="00BE28C1"/>
    <w:rsid w:val="00BE4F2F"/>
    <w:rsid w:val="00BF17F9"/>
    <w:rsid w:val="00BF18BD"/>
    <w:rsid w:val="00BF416A"/>
    <w:rsid w:val="00C0059A"/>
    <w:rsid w:val="00C00AB3"/>
    <w:rsid w:val="00C00FC7"/>
    <w:rsid w:val="00C023F6"/>
    <w:rsid w:val="00C1077C"/>
    <w:rsid w:val="00C128A8"/>
    <w:rsid w:val="00C264B4"/>
    <w:rsid w:val="00C34554"/>
    <w:rsid w:val="00C34C22"/>
    <w:rsid w:val="00C36989"/>
    <w:rsid w:val="00C37698"/>
    <w:rsid w:val="00C40FB1"/>
    <w:rsid w:val="00C43063"/>
    <w:rsid w:val="00C4498E"/>
    <w:rsid w:val="00C504EB"/>
    <w:rsid w:val="00C524CA"/>
    <w:rsid w:val="00C53D0B"/>
    <w:rsid w:val="00C57818"/>
    <w:rsid w:val="00C62CE7"/>
    <w:rsid w:val="00C636B6"/>
    <w:rsid w:val="00C63E47"/>
    <w:rsid w:val="00C70267"/>
    <w:rsid w:val="00C77312"/>
    <w:rsid w:val="00C84B67"/>
    <w:rsid w:val="00C863CC"/>
    <w:rsid w:val="00C87101"/>
    <w:rsid w:val="00C91E4B"/>
    <w:rsid w:val="00C91E50"/>
    <w:rsid w:val="00C92BDC"/>
    <w:rsid w:val="00C94FC4"/>
    <w:rsid w:val="00C96533"/>
    <w:rsid w:val="00C96ABC"/>
    <w:rsid w:val="00C97B2C"/>
    <w:rsid w:val="00CA367E"/>
    <w:rsid w:val="00CA6058"/>
    <w:rsid w:val="00CA67D2"/>
    <w:rsid w:val="00CA6A65"/>
    <w:rsid w:val="00CA72B1"/>
    <w:rsid w:val="00CB5B2C"/>
    <w:rsid w:val="00CB6516"/>
    <w:rsid w:val="00CC0362"/>
    <w:rsid w:val="00CC3DA6"/>
    <w:rsid w:val="00CC4D08"/>
    <w:rsid w:val="00CD1537"/>
    <w:rsid w:val="00CD4871"/>
    <w:rsid w:val="00CD6807"/>
    <w:rsid w:val="00CE32F5"/>
    <w:rsid w:val="00CE3FB7"/>
    <w:rsid w:val="00CE6628"/>
    <w:rsid w:val="00CE7F5B"/>
    <w:rsid w:val="00CF5BF8"/>
    <w:rsid w:val="00CF63E5"/>
    <w:rsid w:val="00D002B6"/>
    <w:rsid w:val="00D0188C"/>
    <w:rsid w:val="00D034FA"/>
    <w:rsid w:val="00D12F71"/>
    <w:rsid w:val="00D15165"/>
    <w:rsid w:val="00D24EE7"/>
    <w:rsid w:val="00D31081"/>
    <w:rsid w:val="00D32E02"/>
    <w:rsid w:val="00D33531"/>
    <w:rsid w:val="00D33EBE"/>
    <w:rsid w:val="00D36F77"/>
    <w:rsid w:val="00D37A69"/>
    <w:rsid w:val="00D411A9"/>
    <w:rsid w:val="00D441D4"/>
    <w:rsid w:val="00D46932"/>
    <w:rsid w:val="00D508C9"/>
    <w:rsid w:val="00D61E9B"/>
    <w:rsid w:val="00D631E9"/>
    <w:rsid w:val="00D638BA"/>
    <w:rsid w:val="00D66A68"/>
    <w:rsid w:val="00D71FEA"/>
    <w:rsid w:val="00D74858"/>
    <w:rsid w:val="00D757DB"/>
    <w:rsid w:val="00D77A60"/>
    <w:rsid w:val="00D80C45"/>
    <w:rsid w:val="00D81B00"/>
    <w:rsid w:val="00D83C35"/>
    <w:rsid w:val="00D84984"/>
    <w:rsid w:val="00D90239"/>
    <w:rsid w:val="00D9192E"/>
    <w:rsid w:val="00D93B28"/>
    <w:rsid w:val="00D944C2"/>
    <w:rsid w:val="00D94D94"/>
    <w:rsid w:val="00D96BD6"/>
    <w:rsid w:val="00DA0EF2"/>
    <w:rsid w:val="00DA7339"/>
    <w:rsid w:val="00DA7CD3"/>
    <w:rsid w:val="00DB0153"/>
    <w:rsid w:val="00DB0457"/>
    <w:rsid w:val="00DB0D13"/>
    <w:rsid w:val="00DB15F2"/>
    <w:rsid w:val="00DB2214"/>
    <w:rsid w:val="00DB2AA1"/>
    <w:rsid w:val="00DB4125"/>
    <w:rsid w:val="00DB5B31"/>
    <w:rsid w:val="00DB6F18"/>
    <w:rsid w:val="00DC0674"/>
    <w:rsid w:val="00DC3EC0"/>
    <w:rsid w:val="00DC40E6"/>
    <w:rsid w:val="00DC441A"/>
    <w:rsid w:val="00DD28EF"/>
    <w:rsid w:val="00DD42D6"/>
    <w:rsid w:val="00DD4664"/>
    <w:rsid w:val="00DD776F"/>
    <w:rsid w:val="00DE4FB7"/>
    <w:rsid w:val="00DE6FC6"/>
    <w:rsid w:val="00DF15AD"/>
    <w:rsid w:val="00DF22B1"/>
    <w:rsid w:val="00DF63A2"/>
    <w:rsid w:val="00DF78BC"/>
    <w:rsid w:val="00E02639"/>
    <w:rsid w:val="00E02A66"/>
    <w:rsid w:val="00E058AC"/>
    <w:rsid w:val="00E10068"/>
    <w:rsid w:val="00E1014F"/>
    <w:rsid w:val="00E13DF4"/>
    <w:rsid w:val="00E16D37"/>
    <w:rsid w:val="00E20627"/>
    <w:rsid w:val="00E20702"/>
    <w:rsid w:val="00E209DC"/>
    <w:rsid w:val="00E23C93"/>
    <w:rsid w:val="00E25B03"/>
    <w:rsid w:val="00E300DE"/>
    <w:rsid w:val="00E31F13"/>
    <w:rsid w:val="00E3234E"/>
    <w:rsid w:val="00E37683"/>
    <w:rsid w:val="00E379CD"/>
    <w:rsid w:val="00E5209F"/>
    <w:rsid w:val="00E521F1"/>
    <w:rsid w:val="00E52E65"/>
    <w:rsid w:val="00E56471"/>
    <w:rsid w:val="00E6072F"/>
    <w:rsid w:val="00E61137"/>
    <w:rsid w:val="00E64A17"/>
    <w:rsid w:val="00E65E1E"/>
    <w:rsid w:val="00E65ED8"/>
    <w:rsid w:val="00E714F4"/>
    <w:rsid w:val="00E74604"/>
    <w:rsid w:val="00E7484B"/>
    <w:rsid w:val="00E7663E"/>
    <w:rsid w:val="00E7790F"/>
    <w:rsid w:val="00E811AE"/>
    <w:rsid w:val="00E815D6"/>
    <w:rsid w:val="00E82913"/>
    <w:rsid w:val="00E82AC8"/>
    <w:rsid w:val="00E8416A"/>
    <w:rsid w:val="00E85B79"/>
    <w:rsid w:val="00E93286"/>
    <w:rsid w:val="00E95D7E"/>
    <w:rsid w:val="00EA3FD6"/>
    <w:rsid w:val="00EA6990"/>
    <w:rsid w:val="00EB4CD4"/>
    <w:rsid w:val="00EC00F6"/>
    <w:rsid w:val="00EC0B64"/>
    <w:rsid w:val="00EC0E2F"/>
    <w:rsid w:val="00EC2061"/>
    <w:rsid w:val="00EC4634"/>
    <w:rsid w:val="00EC5FA2"/>
    <w:rsid w:val="00EC6DA7"/>
    <w:rsid w:val="00ED0D99"/>
    <w:rsid w:val="00ED1CC0"/>
    <w:rsid w:val="00ED1DEF"/>
    <w:rsid w:val="00ED20DF"/>
    <w:rsid w:val="00ED3E1E"/>
    <w:rsid w:val="00ED6750"/>
    <w:rsid w:val="00EE4171"/>
    <w:rsid w:val="00EF0D8F"/>
    <w:rsid w:val="00EF14B3"/>
    <w:rsid w:val="00EF508C"/>
    <w:rsid w:val="00EF7772"/>
    <w:rsid w:val="00F0368F"/>
    <w:rsid w:val="00F12CEC"/>
    <w:rsid w:val="00F13D4D"/>
    <w:rsid w:val="00F1522C"/>
    <w:rsid w:val="00F17EF2"/>
    <w:rsid w:val="00F2456F"/>
    <w:rsid w:val="00F25DB5"/>
    <w:rsid w:val="00F34EA7"/>
    <w:rsid w:val="00F430C7"/>
    <w:rsid w:val="00F450BF"/>
    <w:rsid w:val="00F45619"/>
    <w:rsid w:val="00F51994"/>
    <w:rsid w:val="00F542D2"/>
    <w:rsid w:val="00F55F76"/>
    <w:rsid w:val="00F61D5B"/>
    <w:rsid w:val="00F6555A"/>
    <w:rsid w:val="00F67ED4"/>
    <w:rsid w:val="00F70136"/>
    <w:rsid w:val="00F70523"/>
    <w:rsid w:val="00F71A5C"/>
    <w:rsid w:val="00F75783"/>
    <w:rsid w:val="00F75945"/>
    <w:rsid w:val="00F76D14"/>
    <w:rsid w:val="00F77EC4"/>
    <w:rsid w:val="00F813AB"/>
    <w:rsid w:val="00F836E9"/>
    <w:rsid w:val="00F83897"/>
    <w:rsid w:val="00F83BA1"/>
    <w:rsid w:val="00F85CA9"/>
    <w:rsid w:val="00F96620"/>
    <w:rsid w:val="00F97893"/>
    <w:rsid w:val="00F97C5D"/>
    <w:rsid w:val="00FA02FB"/>
    <w:rsid w:val="00FA0C7F"/>
    <w:rsid w:val="00FA2566"/>
    <w:rsid w:val="00FA2AE1"/>
    <w:rsid w:val="00FA422B"/>
    <w:rsid w:val="00FA7C32"/>
    <w:rsid w:val="00FB534C"/>
    <w:rsid w:val="00FB7DDA"/>
    <w:rsid w:val="00FC273B"/>
    <w:rsid w:val="00FC4236"/>
    <w:rsid w:val="00FD587F"/>
    <w:rsid w:val="00FD5C36"/>
    <w:rsid w:val="00FD6151"/>
    <w:rsid w:val="00FD7281"/>
    <w:rsid w:val="00FE06B9"/>
    <w:rsid w:val="00FE4099"/>
    <w:rsid w:val="00FE4150"/>
    <w:rsid w:val="00FF4C28"/>
    <w:rsid w:val="00FF6D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A9"/>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lang w:eastAsia="pt-BR"/>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A9"/>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lang w:eastAsia="pt-BR"/>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AA168A"/>
    <w:pPr>
      <w:spacing w:after="100"/>
    </w:p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90EC-7F2A-4AD1-BF3D-DB25C8DB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14</Pages>
  <Words>5922</Words>
  <Characters>31982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Memorial descritivo da Construção de Quadra Poliesportiva na E.M. Comendador Geraldo Ozório Rodrigues</vt:lpstr>
    </vt:vector>
  </TitlesOfParts>
  <Company>Microsoft</Company>
  <LinksUpToDate>false</LinksUpToDate>
  <CharactersWithSpaces>37829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 da construção de Quadra Poliesportiva na E.M. Comendador Geraldo Ozório Rodrigues </dc:title>
  <dc:subject>Memorial Descritivo do Projeto de Construção de Quadra Poliesportiva na E.M. Comendador Geraldo Ozório Rodrigues</dc:subject>
  <dc:creator>PMBM – PREFEITURA MUNICIPAL DE BARRA MANSA                                             SMP-Secretaria Municipal de Planejamento Urbano                                               Secretário Engº Éros dos Santos                                                                                  Arqtª Lélia Magda Costa Nogueira</dc:creator>
  <cp:lastModifiedBy>Projetos</cp:lastModifiedBy>
  <cp:revision>121</cp:revision>
  <cp:lastPrinted>2019-02-27T13:21:00Z</cp:lastPrinted>
  <dcterms:created xsi:type="dcterms:W3CDTF">2019-02-26T15:04:00Z</dcterms:created>
  <dcterms:modified xsi:type="dcterms:W3CDTF">2019-04-12T13:44:00Z</dcterms:modified>
</cp:coreProperties>
</file>